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552" w:rsidRPr="00FE0552" w:rsidRDefault="00FE0552" w:rsidP="00FE0552">
      <w:pPr>
        <w:widowControl w:val="0"/>
        <w:autoSpaceDE w:val="0"/>
        <w:autoSpaceDN w:val="0"/>
        <w:adjustRightInd w:val="0"/>
        <w:contextualSpacing/>
        <w:jc w:val="right"/>
        <w:rPr>
          <w:b/>
          <w:sz w:val="24"/>
          <w:szCs w:val="24"/>
          <w:lang w:val="bg-BG" w:eastAsia="bg-BG"/>
        </w:rPr>
      </w:pPr>
      <w:r w:rsidRPr="00FE0552">
        <w:rPr>
          <w:b/>
          <w:sz w:val="24"/>
          <w:szCs w:val="24"/>
          <w:lang w:val="bg-BG" w:eastAsia="bg-BG"/>
        </w:rPr>
        <w:t xml:space="preserve">Приложение № </w:t>
      </w:r>
      <w:r>
        <w:rPr>
          <w:b/>
          <w:sz w:val="24"/>
          <w:szCs w:val="24"/>
          <w:lang w:val="bg-BG" w:eastAsia="bg-BG"/>
        </w:rPr>
        <w:t>10</w:t>
      </w:r>
    </w:p>
    <w:p w:rsidR="00FE0552" w:rsidRPr="00FE0552" w:rsidRDefault="00FE0552" w:rsidP="00FE0552">
      <w:pPr>
        <w:widowControl w:val="0"/>
        <w:autoSpaceDE w:val="0"/>
        <w:autoSpaceDN w:val="0"/>
        <w:adjustRightInd w:val="0"/>
        <w:spacing w:line="360" w:lineRule="auto"/>
        <w:jc w:val="right"/>
        <w:outlineLvl w:val="0"/>
        <w:rPr>
          <w:b/>
          <w:sz w:val="24"/>
          <w:szCs w:val="24"/>
          <w:lang w:val="bg-BG" w:eastAsia="bg-BG"/>
        </w:rPr>
      </w:pPr>
      <w:bookmarkStart w:id="0" w:name="_GoBack"/>
      <w:r w:rsidRPr="00FE0552">
        <w:rPr>
          <w:b/>
          <w:sz w:val="24"/>
          <w:szCs w:val="24"/>
          <w:lang w:val="bg-BG" w:eastAsia="bg-BG"/>
        </w:rPr>
        <w:t xml:space="preserve">Към Условия за кандидатстване по </w:t>
      </w:r>
    </w:p>
    <w:p w:rsidR="00FE0552" w:rsidRPr="00FE0552" w:rsidRDefault="00FE0552" w:rsidP="00FE0552">
      <w:pPr>
        <w:widowControl w:val="0"/>
        <w:autoSpaceDE w:val="0"/>
        <w:autoSpaceDN w:val="0"/>
        <w:adjustRightInd w:val="0"/>
        <w:spacing w:line="360" w:lineRule="auto"/>
        <w:jc w:val="right"/>
        <w:outlineLvl w:val="0"/>
        <w:rPr>
          <w:b/>
          <w:sz w:val="24"/>
          <w:szCs w:val="24"/>
          <w:lang w:val="ru-RU" w:eastAsia="bg-BG"/>
        </w:rPr>
      </w:pPr>
      <w:r w:rsidRPr="00FE0552">
        <w:rPr>
          <w:b/>
          <w:sz w:val="24"/>
          <w:szCs w:val="24"/>
          <w:lang w:val="bg-BG" w:eastAsia="bg-BG"/>
        </w:rPr>
        <w:t>процедура чрез подбор № BG06RDNP001- 4.009</w:t>
      </w:r>
    </w:p>
    <w:bookmarkEnd w:id="0"/>
    <w:p w:rsidR="00FE0552" w:rsidRPr="00FE0552" w:rsidRDefault="00FE0552" w:rsidP="00FE0552">
      <w:pPr>
        <w:rPr>
          <w:lang w:val="bg-BG"/>
        </w:rPr>
      </w:pPr>
    </w:p>
    <w:p w:rsidR="0037484A" w:rsidRDefault="0037484A" w:rsidP="00A83DEB">
      <w:pPr>
        <w:rPr>
          <w:lang w:val="bg-BG"/>
        </w:rPr>
      </w:pPr>
    </w:p>
    <w:p w:rsidR="002D4D33" w:rsidRPr="00AD75CB" w:rsidRDefault="00C04697" w:rsidP="002C7885">
      <w:pPr>
        <w:pStyle w:val="BodyText3"/>
        <w:spacing w:line="320" w:lineRule="exact"/>
        <w:ind w:left="567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Списък</w:t>
      </w:r>
      <w:r w:rsidR="006E182A" w:rsidRPr="00AD75CB">
        <w:rPr>
          <w:b/>
          <w:szCs w:val="24"/>
          <w:lang w:val="ru-RU"/>
        </w:rPr>
        <w:t>с активи, дейности и услуги, за които са определени референтни разходи при извършване на строително - монтажни работи, създаване на трайни насаждения и земеделска техника</w:t>
      </w:r>
    </w:p>
    <w:p w:rsidR="002C7885" w:rsidRPr="00AD75CB" w:rsidRDefault="002C7885" w:rsidP="002D4D33">
      <w:pPr>
        <w:pStyle w:val="BodyText3"/>
        <w:spacing w:line="320" w:lineRule="exact"/>
        <w:ind w:left="567"/>
        <w:rPr>
          <w:szCs w:val="24"/>
        </w:rPr>
      </w:pPr>
    </w:p>
    <w:tbl>
      <w:tblPr>
        <w:tblW w:w="105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"/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53"/>
        <w:gridCol w:w="42"/>
      </w:tblGrid>
      <w:tr w:rsidR="00791A24" w:rsidRPr="00AD75CB" w:rsidTr="006E182A">
        <w:trPr>
          <w:gridAfter w:val="1"/>
          <w:wAfter w:w="42" w:type="dxa"/>
          <w:trHeight w:val="315"/>
          <w:jc w:val="center"/>
        </w:trPr>
        <w:tc>
          <w:tcPr>
            <w:tcW w:w="105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A24" w:rsidRPr="00AD75CB" w:rsidRDefault="00E81D81" w:rsidP="00791A24">
            <w:pPr>
              <w:rPr>
                <w:b/>
                <w:bCs/>
                <w:color w:val="000000"/>
                <w:sz w:val="24"/>
                <w:szCs w:val="24"/>
                <w:lang w:val="bg-BG" w:eastAsia="zh-TW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en-US" w:eastAsia="zh-TW"/>
              </w:rPr>
              <w:t>I</w:t>
            </w:r>
            <w:r w:rsidR="00791A24" w:rsidRPr="00AD75CB">
              <w:rPr>
                <w:b/>
                <w:bCs/>
                <w:color w:val="000000"/>
                <w:sz w:val="24"/>
                <w:szCs w:val="24"/>
                <w:lang w:val="bg-BG" w:eastAsia="zh-TW"/>
              </w:rPr>
              <w:t xml:space="preserve">. 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en-US" w:eastAsia="zh-TW"/>
              </w:rPr>
              <w:t xml:space="preserve"> </w:t>
            </w:r>
            <w:r w:rsidR="00791A24" w:rsidRPr="00AD75CB">
              <w:rPr>
                <w:b/>
                <w:sz w:val="24"/>
                <w:szCs w:val="24"/>
                <w:lang w:val="ru-RU"/>
              </w:rPr>
              <w:t>Извършване на строително - монтажни работи</w:t>
            </w:r>
            <w:r w:rsidR="00791A24" w:rsidRPr="00AD75CB">
              <w:rPr>
                <w:b/>
                <w:bCs/>
                <w:color w:val="000000"/>
                <w:sz w:val="22"/>
                <w:szCs w:val="24"/>
                <w:lang w:val="bg-BG" w:eastAsia="zh-TW"/>
              </w:rPr>
              <w:t>:</w:t>
            </w:r>
          </w:p>
        </w:tc>
      </w:tr>
      <w:tr w:rsidR="00E81D81" w:rsidRPr="00AD75CB" w:rsidTr="006E182A">
        <w:trPr>
          <w:gridAfter w:val="1"/>
          <w:wAfter w:w="42" w:type="dxa"/>
          <w:trHeight w:val="315"/>
          <w:jc w:val="center"/>
        </w:trPr>
        <w:tc>
          <w:tcPr>
            <w:tcW w:w="105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D81" w:rsidRPr="00AD75CB" w:rsidRDefault="00E81D81" w:rsidP="00791A24">
            <w:pPr>
              <w:rPr>
                <w:bCs/>
                <w:color w:val="000000"/>
                <w:sz w:val="24"/>
                <w:szCs w:val="24"/>
                <w:lang w:val="en-US" w:eastAsia="zh-TW"/>
              </w:rPr>
            </w:pP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 xml:space="preserve">Реф. </w:t>
            </w:r>
            <w:r w:rsidRPr="00AD75CB">
              <w:rPr>
                <w:sz w:val="24"/>
                <w:szCs w:val="24"/>
                <w:lang w:val="bg-BG"/>
              </w:rPr>
              <w:t>СМР</w:t>
            </w:r>
            <w:r w:rsidRPr="00AD75CB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</w:rPr>
              <w:t xml:space="preserve">Ново строителство – </w:t>
            </w:r>
            <w:r w:rsidRPr="00AD75CB">
              <w:rPr>
                <w:sz w:val="24"/>
                <w:szCs w:val="24"/>
                <w:lang w:val="bg-BG"/>
              </w:rPr>
              <w:t>цена в лв.</w:t>
            </w:r>
          </w:p>
        </w:tc>
        <w:tc>
          <w:tcPr>
            <w:tcW w:w="567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gridSpan w:val="2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Довърши телни работи</w:t>
            </w: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r w:rsidRPr="00AD75CB">
              <w:rPr>
                <w:i/>
                <w:sz w:val="24"/>
                <w:szCs w:val="24"/>
              </w:rPr>
              <w:t>лв/м2;лв</w:t>
            </w:r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i/>
                <w:sz w:val="24"/>
                <w:szCs w:val="24"/>
              </w:rPr>
              <w:t>м3; лв/м'</w:t>
            </w:r>
          </w:p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  <w:r w:rsidRPr="00AD75CB">
              <w:rPr>
                <w:i/>
                <w:sz w:val="24"/>
                <w:szCs w:val="24"/>
              </w:rPr>
              <w:t>лв/дка</w:t>
            </w:r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r w:rsidRPr="00AD75CB">
              <w:rPr>
                <w:i/>
                <w:sz w:val="24"/>
                <w:szCs w:val="24"/>
              </w:rPr>
              <w:t>% от</w:t>
            </w:r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i/>
                <w:sz w:val="24"/>
                <w:szCs w:val="24"/>
              </w:rPr>
              <w:t>колона</w:t>
            </w:r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b/>
                <w:i/>
                <w:sz w:val="24"/>
                <w:szCs w:val="24"/>
              </w:rPr>
              <w:t>В</w:t>
            </w:r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r w:rsidRPr="00AD75CB">
              <w:rPr>
                <w:i/>
                <w:sz w:val="24"/>
                <w:szCs w:val="24"/>
              </w:rPr>
              <w:t xml:space="preserve">% от </w:t>
            </w:r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i/>
                <w:sz w:val="24"/>
                <w:szCs w:val="24"/>
              </w:rPr>
              <w:t>колона</w:t>
            </w:r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b/>
                <w:i/>
                <w:sz w:val="24"/>
                <w:szCs w:val="24"/>
              </w:rPr>
              <w:t>В</w:t>
            </w:r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r w:rsidRPr="00AD75CB">
              <w:rPr>
                <w:i/>
                <w:sz w:val="24"/>
                <w:szCs w:val="24"/>
              </w:rPr>
              <w:t>% от колона</w:t>
            </w:r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b/>
                <w:i/>
                <w:sz w:val="24"/>
                <w:szCs w:val="24"/>
              </w:rPr>
              <w:t>В</w:t>
            </w:r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  <w:tc>
          <w:tcPr>
            <w:tcW w:w="595" w:type="dxa"/>
            <w:gridSpan w:val="2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r w:rsidRPr="00AD75CB">
              <w:rPr>
                <w:i/>
                <w:sz w:val="24"/>
                <w:szCs w:val="24"/>
              </w:rPr>
              <w:t>% от колона</w:t>
            </w:r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b/>
                <w:i/>
                <w:sz w:val="24"/>
                <w:szCs w:val="24"/>
              </w:rPr>
              <w:t>В</w:t>
            </w:r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F2F2F2"/>
          </w:tcPr>
          <w:p w:rsidR="004D2452" w:rsidRPr="00AD75CB" w:rsidRDefault="004D2452" w:rsidP="004E4627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AD75CB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</w:rPr>
            </w:pPr>
            <w:r w:rsidRPr="00AD75CB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</w:rPr>
            </w:pPr>
            <w:r w:rsidRPr="00AD75CB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</w:rPr>
            </w:pPr>
            <w:r w:rsidRPr="00AD75CB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З</w:t>
            </w:r>
          </w:p>
        </w:tc>
        <w:tc>
          <w:tcPr>
            <w:tcW w:w="595" w:type="dxa"/>
            <w:gridSpan w:val="2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И</w:t>
            </w: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10548" w:type="dxa"/>
            <w:gridSpan w:val="12"/>
            <w:shd w:val="clear" w:color="auto" w:fill="D9D9D9"/>
            <w:vAlign w:val="center"/>
          </w:tcPr>
          <w:p w:rsidR="004D2452" w:rsidRPr="00AD75CB" w:rsidRDefault="004D2452" w:rsidP="004E4627">
            <w:pPr>
              <w:rPr>
                <w:b/>
                <w:sz w:val="24"/>
                <w:szCs w:val="24"/>
                <w:lang w:val="ru-RU"/>
              </w:rPr>
            </w:pPr>
            <w:r w:rsidRPr="00AD75CB">
              <w:rPr>
                <w:b/>
                <w:sz w:val="24"/>
                <w:szCs w:val="24"/>
                <w:lang w:val="ru-RU"/>
              </w:rPr>
              <w:t>Основни</w:t>
            </w:r>
            <w:r w:rsidRPr="00AD75CB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AD75CB">
              <w:rPr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4D2452" w:rsidRPr="00AD75CB" w:rsidRDefault="004D2452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Животновъдна ферма, включително обслужващи помещения в обема на сградата</w:t>
            </w:r>
          </w:p>
        </w:tc>
        <w:tc>
          <w:tcPr>
            <w:tcW w:w="3969" w:type="dxa"/>
            <w:gridSpan w:val="2"/>
            <w:vAlign w:val="center"/>
          </w:tcPr>
          <w:p w:rsidR="004D2452" w:rsidRPr="00AD75CB" w:rsidRDefault="004D2452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Сграда, включваща в обема си помещения за отглеждане на животни, обслужващи помещения, административно - битови помещения и др.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D2452" w:rsidRPr="00AD75CB" w:rsidRDefault="00E81D81" w:rsidP="00E81D81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55%</w:t>
            </w:r>
          </w:p>
        </w:tc>
        <w:tc>
          <w:tcPr>
            <w:tcW w:w="708" w:type="dxa"/>
            <w:gridSpan w:val="2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52%</w:t>
            </w:r>
          </w:p>
        </w:tc>
        <w:tc>
          <w:tcPr>
            <w:tcW w:w="709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15%</w:t>
            </w:r>
          </w:p>
        </w:tc>
        <w:tc>
          <w:tcPr>
            <w:tcW w:w="595" w:type="dxa"/>
            <w:gridSpan w:val="2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54%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Сграда за отглеждане на животни (самостоятелна сграда)</w:t>
            </w:r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Сграда, включваща в обема си само помещения за отглеждане на животни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52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Сграда, включваща в обема си само административно - битови помещения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55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53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15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57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Стопанска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  <w:lang w:val="ru-RU"/>
              </w:rPr>
              <w:t>Всеки тип сграда, свързана с изпълнението на обекта и непопадаща в определенията за СМР 1, 2, 3 и 5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57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17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54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Стопанска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57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55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56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22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7.1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81D81" w:rsidRPr="00AD75CB" w:rsidRDefault="00E81D81" w:rsidP="004E462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Полиетиленови оранжерии</w:t>
            </w:r>
          </w:p>
        </w:tc>
        <w:tc>
          <w:tcPr>
            <w:tcW w:w="3969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 xml:space="preserve">Включва дейностите за </w:t>
            </w:r>
            <w:r w:rsidRPr="00AD75CB">
              <w:rPr>
                <w:sz w:val="24"/>
                <w:szCs w:val="24"/>
                <w:lang w:val="ru-RU"/>
              </w:rPr>
              <w:t xml:space="preserve">изграждане и/или </w:t>
            </w:r>
            <w:r w:rsidRPr="00AD75CB">
              <w:rPr>
                <w:sz w:val="24"/>
                <w:szCs w:val="24"/>
              </w:rPr>
              <w:t>доставка и монтаж</w:t>
            </w:r>
            <w:r w:rsidRPr="00AD75CB">
              <w:rPr>
                <w:sz w:val="24"/>
                <w:szCs w:val="24"/>
                <w:lang w:val="ru-RU"/>
              </w:rPr>
              <w:t xml:space="preserve"> на</w:t>
            </w:r>
            <w:proofErr w:type="gramStart"/>
            <w:r w:rsidRPr="00AD75CB">
              <w:rPr>
                <w:sz w:val="24"/>
                <w:szCs w:val="24"/>
                <w:lang w:val="ru-RU"/>
              </w:rPr>
              <w:t>:</w:t>
            </w:r>
            <w:proofErr w:type="gramEnd"/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>– нулев цикъл</w:t>
            </w:r>
            <w:r w:rsidRPr="00AD75CB">
              <w:rPr>
                <w:sz w:val="24"/>
                <w:szCs w:val="24"/>
                <w:lang w:val="ru-RU"/>
              </w:rPr>
              <w:t>;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>– носеща конструкция на оранжерията</w:t>
            </w:r>
            <w:r w:rsidRPr="00AD75CB">
              <w:rPr>
                <w:sz w:val="24"/>
                <w:szCs w:val="24"/>
                <w:lang w:val="ru-RU"/>
              </w:rPr>
              <w:t>;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>– покритие</w:t>
            </w:r>
            <w:r w:rsidRPr="00AD75CB">
              <w:rPr>
                <w:sz w:val="24"/>
                <w:szCs w:val="24"/>
                <w:lang w:val="ru-RU"/>
              </w:rPr>
              <w:t>, вкл. странични и покривни проветрители (</w:t>
            </w:r>
            <w:proofErr w:type="gramStart"/>
            <w:r w:rsidRPr="00AD75CB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D75CB">
              <w:rPr>
                <w:sz w:val="24"/>
                <w:szCs w:val="24"/>
                <w:lang w:val="ru-RU"/>
              </w:rPr>
              <w:t xml:space="preserve"> автоматика и аксесоари), врати (с аксесоари), отводняване;</w:t>
            </w:r>
          </w:p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 xml:space="preserve">– </w:t>
            </w:r>
            <w:r w:rsidRPr="00AD75CB">
              <w:rPr>
                <w:sz w:val="24"/>
                <w:szCs w:val="24"/>
                <w:lang w:val="ru-RU"/>
              </w:rPr>
              <w:t>при п</w:t>
            </w:r>
            <w:r w:rsidRPr="00AD75CB">
              <w:rPr>
                <w:bCs/>
                <w:sz w:val="24"/>
                <w:szCs w:val="24"/>
              </w:rPr>
              <w:t xml:space="preserve">олиетиленови оранжерии </w:t>
            </w:r>
            <w:r w:rsidRPr="00AD75CB">
              <w:rPr>
                <w:bCs/>
                <w:sz w:val="24"/>
                <w:szCs w:val="24"/>
                <w:lang w:val="ru-RU"/>
              </w:rPr>
              <w:t xml:space="preserve">се включва </w:t>
            </w:r>
            <w:r w:rsidRPr="00AD75CB">
              <w:rPr>
                <w:bCs/>
                <w:sz w:val="24"/>
                <w:szCs w:val="24"/>
              </w:rPr>
              <w:t>защитна мрежа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22%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7.2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81" w:rsidRPr="00AD75CB" w:rsidRDefault="00E81D81" w:rsidP="004E462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75CB">
              <w:rPr>
                <w:rFonts w:ascii="Times New Roman" w:hAnsi="Times New Roman"/>
                <w:sz w:val="24"/>
                <w:szCs w:val="24"/>
              </w:rPr>
              <w:t xml:space="preserve">Поликарбонатни оранжерии </w:t>
            </w:r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вкл. варианти с покритие от: фибростъкло, акрил (плексиглас)</w:t>
            </w: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22%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7.3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E81D81" w:rsidRPr="00AD75CB" w:rsidRDefault="00E81D81" w:rsidP="004E462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Стъклени оранжерии</w:t>
            </w: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22%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8.1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AD75CB">
              <w:rPr>
                <w:sz w:val="24"/>
                <w:szCs w:val="24"/>
                <w:lang w:val="ru-RU"/>
              </w:rPr>
              <w:t xml:space="preserve"> - </w:t>
            </w:r>
            <w:r w:rsidRPr="00AD75CB">
              <w:rPr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AD75CB">
              <w:rPr>
                <w:sz w:val="24"/>
                <w:szCs w:val="24"/>
              </w:rPr>
              <w:br/>
            </w:r>
            <w:r w:rsidRPr="00AD75CB">
              <w:rPr>
                <w:sz w:val="24"/>
                <w:szCs w:val="24"/>
                <w:lang w:val="ru-RU"/>
              </w:rPr>
              <w:t>Прилага се в случаите, когато не</w:t>
            </w:r>
            <w:r w:rsidRPr="00AD75CB">
              <w:rPr>
                <w:sz w:val="24"/>
                <w:szCs w:val="24"/>
              </w:rPr>
              <w:t xml:space="preserve"> </w:t>
            </w:r>
            <w:r w:rsidRPr="00AD75CB">
              <w:rPr>
                <w:sz w:val="24"/>
                <w:szCs w:val="24"/>
                <w:lang w:val="bg-BG"/>
              </w:rPr>
              <w:t xml:space="preserve">са </w:t>
            </w:r>
            <w:r w:rsidRPr="00AD75CB">
              <w:rPr>
                <w:sz w:val="24"/>
                <w:szCs w:val="24"/>
              </w:rPr>
              <w:t xml:space="preserve">предвидени </w:t>
            </w:r>
            <w:r w:rsidRPr="00AD75CB">
              <w:rPr>
                <w:sz w:val="24"/>
                <w:szCs w:val="24"/>
                <w:lang w:val="ru-RU"/>
              </w:rPr>
              <w:t>дейности, свързани с площадкови</w:t>
            </w:r>
            <w:r w:rsidRPr="00AD75CB">
              <w:rPr>
                <w:sz w:val="24"/>
                <w:szCs w:val="24"/>
              </w:rPr>
              <w:t xml:space="preserve"> инженерни мрежи</w:t>
            </w:r>
            <w:r w:rsidRPr="00AD75CB">
              <w:rPr>
                <w:sz w:val="24"/>
                <w:szCs w:val="24"/>
                <w:lang w:val="ru-RU"/>
              </w:rPr>
              <w:t>.</w:t>
            </w:r>
            <w:r w:rsidRPr="00AD75CB">
              <w:rPr>
                <w:sz w:val="24"/>
                <w:szCs w:val="24"/>
              </w:rPr>
              <w:br/>
            </w:r>
            <w:r w:rsidRPr="00AD75CB">
              <w:rPr>
                <w:b/>
                <w:sz w:val="24"/>
                <w:szCs w:val="24"/>
              </w:rPr>
              <w:t>Забележка:</w:t>
            </w:r>
            <w:r w:rsidRPr="00AD75CB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– озеленяване;</w:t>
            </w:r>
            <w:r w:rsidRPr="00AD75CB">
              <w:rPr>
                <w:sz w:val="24"/>
                <w:szCs w:val="24"/>
              </w:rPr>
              <w:br/>
              <w:t>– подпорни стени;</w:t>
            </w:r>
            <w:r w:rsidRPr="00AD75CB">
              <w:rPr>
                <w:sz w:val="24"/>
                <w:szCs w:val="24"/>
              </w:rPr>
              <w:br/>
              <w:t>– подземни и надземни резервоари;</w:t>
            </w:r>
            <w:r w:rsidRPr="00AD75CB">
              <w:rPr>
                <w:sz w:val="24"/>
                <w:szCs w:val="24"/>
              </w:rPr>
              <w:br/>
              <w:t>– ПСОВ;</w:t>
            </w:r>
            <w:r w:rsidRPr="00AD75CB">
              <w:rPr>
                <w:sz w:val="24"/>
                <w:szCs w:val="24"/>
              </w:rPr>
              <w:br/>
              <w:t>– авторазтоварища;</w:t>
            </w:r>
            <w:r w:rsidRPr="00AD75CB">
              <w:rPr>
                <w:sz w:val="24"/>
                <w:szCs w:val="24"/>
              </w:rPr>
              <w:br/>
              <w:t>– автомобилни везни;</w:t>
            </w:r>
            <w:r w:rsidRPr="00AD75CB">
              <w:rPr>
                <w:sz w:val="24"/>
                <w:szCs w:val="24"/>
              </w:rPr>
              <w:br/>
              <w:t>– дезинфекционни площадки;</w:t>
            </w:r>
            <w:r w:rsidRPr="00AD75CB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AD75CB">
              <w:rPr>
                <w:sz w:val="24"/>
                <w:szCs w:val="24"/>
                <w:lang w:val="ru-RU"/>
              </w:rPr>
              <w:t>11</w:t>
            </w:r>
            <w:r w:rsidRPr="00AD75CB">
              <w:rPr>
                <w:sz w:val="24"/>
                <w:szCs w:val="24"/>
              </w:rPr>
              <w:t xml:space="preserve">, </w:t>
            </w:r>
            <w:r w:rsidRPr="00AD75CB">
              <w:rPr>
                <w:sz w:val="24"/>
                <w:szCs w:val="24"/>
                <w:lang w:val="ru-RU"/>
              </w:rPr>
              <w:t>12</w:t>
            </w:r>
            <w:r w:rsidRPr="00AD75CB">
              <w:rPr>
                <w:sz w:val="24"/>
                <w:szCs w:val="24"/>
              </w:rPr>
              <w:t xml:space="preserve">, </w:t>
            </w:r>
            <w:r w:rsidRPr="00AD75CB">
              <w:rPr>
                <w:sz w:val="24"/>
                <w:szCs w:val="24"/>
                <w:lang w:val="ru-RU"/>
              </w:rPr>
              <w:t>13</w:t>
            </w:r>
            <w:r w:rsidRPr="00AD75CB">
              <w:rPr>
                <w:sz w:val="24"/>
                <w:szCs w:val="24"/>
              </w:rPr>
              <w:t xml:space="preserve"> и 1</w:t>
            </w:r>
            <w:r w:rsidRPr="00AD75CB">
              <w:rPr>
                <w:sz w:val="24"/>
                <w:szCs w:val="24"/>
                <w:lang w:val="ru-RU"/>
              </w:rPr>
              <w:t>4</w:t>
            </w:r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AD75CB">
              <w:rPr>
                <w:sz w:val="24"/>
                <w:szCs w:val="24"/>
                <w:lang w:val="ru-RU"/>
              </w:rPr>
              <w:t>10</w:t>
            </w:r>
            <w:r w:rsidRPr="00AD75CB">
              <w:rPr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45%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40%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14%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20%</w:t>
            </w: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jc w:val="center"/>
        </w:trPr>
        <w:tc>
          <w:tcPr>
            <w:tcW w:w="739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8.2</w:t>
            </w:r>
          </w:p>
        </w:tc>
        <w:tc>
          <w:tcPr>
            <w:tcW w:w="1560" w:type="dxa"/>
            <w:vAlign w:val="center"/>
          </w:tcPr>
          <w:p w:rsidR="004D2452" w:rsidRPr="00AD75CB" w:rsidRDefault="004D2452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 xml:space="preserve">Вертикална планировка с площадкови </w:t>
            </w:r>
            <w:r w:rsidRPr="00AD75CB">
              <w:rPr>
                <w:sz w:val="24"/>
                <w:szCs w:val="24"/>
                <w:lang w:val="ru-RU"/>
              </w:rPr>
              <w:lastRenderedPageBreak/>
              <w:t>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D2452" w:rsidRPr="00AD75CB" w:rsidRDefault="004D2452" w:rsidP="004E4627">
            <w:pPr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</w:rPr>
              <w:lastRenderedPageBreak/>
              <w:t xml:space="preserve">Включва дейностите по частта от свободната дворна площ на поземления или урегулирания имот, </w:t>
            </w:r>
            <w:r w:rsidRPr="00AD75CB">
              <w:rPr>
                <w:sz w:val="24"/>
                <w:szCs w:val="24"/>
              </w:rPr>
              <w:lastRenderedPageBreak/>
              <w:t>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AD75CB">
              <w:rPr>
                <w:sz w:val="24"/>
                <w:szCs w:val="24"/>
                <w:lang w:val="ru-RU"/>
              </w:rPr>
              <w:t xml:space="preserve"> -</w:t>
            </w:r>
            <w:r w:rsidRPr="00AD75CB">
              <w:rPr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AD75CB">
              <w:rPr>
                <w:sz w:val="24"/>
                <w:szCs w:val="24"/>
              </w:rPr>
              <w:br/>
            </w:r>
            <w:r w:rsidRPr="00AD75CB">
              <w:rPr>
                <w:b/>
                <w:sz w:val="24"/>
                <w:szCs w:val="24"/>
              </w:rPr>
              <w:t>Забележка:</w:t>
            </w:r>
            <w:r w:rsidRPr="00AD75CB">
              <w:rPr>
                <w:sz w:val="24"/>
                <w:szCs w:val="24"/>
              </w:rPr>
              <w:t xml:space="preserve"> не се включват площите, определени за дейности </w:t>
            </w:r>
            <w:r w:rsidRPr="00AD75CB">
              <w:rPr>
                <w:sz w:val="24"/>
                <w:szCs w:val="24"/>
                <w:lang w:val="bg-BG"/>
              </w:rPr>
              <w:t xml:space="preserve">описани в </w:t>
            </w:r>
            <w:r w:rsidRPr="00AD75CB">
              <w:rPr>
                <w:b/>
                <w:sz w:val="24"/>
                <w:szCs w:val="24"/>
                <w:lang w:val="bg-BG"/>
              </w:rPr>
              <w:t>„Забележка”</w:t>
            </w:r>
            <w:r w:rsidRPr="00AD75CB">
              <w:rPr>
                <w:sz w:val="24"/>
                <w:szCs w:val="24"/>
                <w:lang w:val="bg-BG"/>
              </w:rPr>
              <w:t xml:space="preserve"> към СМР 8.1</w:t>
            </w:r>
          </w:p>
        </w:tc>
        <w:tc>
          <w:tcPr>
            <w:tcW w:w="708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D2452" w:rsidRPr="00AD75CB" w:rsidRDefault="00E81D81" w:rsidP="00E81D81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45%</w:t>
            </w:r>
          </w:p>
        </w:tc>
        <w:tc>
          <w:tcPr>
            <w:tcW w:w="708" w:type="dxa"/>
            <w:gridSpan w:val="2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40%</w:t>
            </w:r>
          </w:p>
        </w:tc>
        <w:tc>
          <w:tcPr>
            <w:tcW w:w="709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14%</w:t>
            </w:r>
          </w:p>
        </w:tc>
        <w:tc>
          <w:tcPr>
            <w:tcW w:w="595" w:type="dxa"/>
            <w:gridSpan w:val="2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20%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lastRenderedPageBreak/>
              <w:t>8.3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AD75CB">
              <w:rPr>
                <w:sz w:val="24"/>
                <w:szCs w:val="24"/>
              </w:rPr>
              <w:br/>
            </w:r>
            <w:r w:rsidRPr="00AD75CB">
              <w:rPr>
                <w:b/>
                <w:sz w:val="24"/>
                <w:szCs w:val="24"/>
              </w:rPr>
              <w:t>Забележка:</w:t>
            </w:r>
            <w:r w:rsidRPr="00AD75CB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45%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40%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14%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20%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9.1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44%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41%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12%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24%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9.2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</w:rPr>
              <w:t>Ограда, състояща се от:</w:t>
            </w:r>
            <w:r w:rsidRPr="00AD75CB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AD75CB">
              <w:rPr>
                <w:sz w:val="24"/>
                <w:szCs w:val="24"/>
              </w:rPr>
              <w:br/>
              <w:t>и/или</w:t>
            </w:r>
            <w:r w:rsidRPr="00AD75CB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AD75CB">
              <w:rPr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AD75CB">
              <w:rPr>
                <w:sz w:val="24"/>
                <w:szCs w:val="24"/>
              </w:rPr>
              <w:br/>
            </w:r>
            <w:r w:rsidRPr="00AD75CB">
              <w:rPr>
                <w:b/>
                <w:sz w:val="24"/>
                <w:szCs w:val="24"/>
              </w:rPr>
              <w:t>Забележка:</w:t>
            </w:r>
            <w:r w:rsidRPr="00AD75CB">
              <w:rPr>
                <w:sz w:val="24"/>
                <w:szCs w:val="24"/>
              </w:rPr>
              <w:t xml:space="preserve"> не се включва лека прозирна ограда, описана в СМР </w:t>
            </w:r>
            <w:r w:rsidRPr="00AD75CB">
              <w:rPr>
                <w:sz w:val="24"/>
                <w:szCs w:val="24"/>
                <w:lang w:val="bg-BG"/>
              </w:rPr>
              <w:t>9.3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44%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41%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12%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24%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9.3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44%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41%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12%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24%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10548" w:type="dxa"/>
            <w:gridSpan w:val="12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lastRenderedPageBreak/>
              <w:t>1</w:t>
            </w:r>
            <w:r w:rsidRPr="00AD75C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color w:val="E36C0A"/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color w:val="E36C0A"/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Включва доставка, монтаж и изпълнение на</w:t>
            </w:r>
            <w:proofErr w:type="gramStart"/>
            <w:r w:rsidRPr="00AD75CB">
              <w:rPr>
                <w:sz w:val="24"/>
                <w:szCs w:val="24"/>
              </w:rPr>
              <w:t>:</w:t>
            </w:r>
            <w:proofErr w:type="gramEnd"/>
            <w:r w:rsidRPr="00AD75CB">
              <w:rPr>
                <w:sz w:val="24"/>
                <w:szCs w:val="24"/>
              </w:rPr>
              <w:br/>
              <w:t>– силози с плоско дъно</w:t>
            </w:r>
            <w:r w:rsidRPr="00AD75CB">
              <w:rPr>
                <w:sz w:val="24"/>
                <w:szCs w:val="24"/>
                <w:lang w:val="bg-BG"/>
              </w:rPr>
              <w:t xml:space="preserve"> и </w:t>
            </w:r>
            <w:r w:rsidRPr="00AD75CB">
              <w:rPr>
                <w:sz w:val="24"/>
                <w:szCs w:val="24"/>
              </w:rPr>
              <w:t>силози на крака с конусно дъно</w:t>
            </w:r>
            <w:r w:rsidRPr="00AD75CB">
              <w:rPr>
                <w:sz w:val="24"/>
                <w:szCs w:val="24"/>
                <w:lang w:val="bg-BG"/>
              </w:rPr>
              <w:t>,</w:t>
            </w:r>
            <w:r w:rsidRPr="00AD75CB">
              <w:rPr>
                <w:sz w:val="24"/>
                <w:szCs w:val="24"/>
              </w:rPr>
              <w:t xml:space="preserve"> с </w:t>
            </w:r>
            <w:r w:rsidRPr="00AD75CB">
              <w:rPr>
                <w:sz w:val="24"/>
                <w:szCs w:val="24"/>
                <w:lang w:val="bg-BG"/>
              </w:rPr>
              <w:t>всички необходими аксесоари и елементи към тях</w:t>
            </w:r>
            <w:r w:rsidRPr="00AD75CB">
              <w:rPr>
                <w:sz w:val="24"/>
                <w:szCs w:val="24"/>
              </w:rPr>
              <w:t>, заедно с бетоновия фундамент, върху който са изградени;</w:t>
            </w:r>
            <w:r w:rsidRPr="00AD75CB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AD75CB">
              <w:rPr>
                <w:sz w:val="24"/>
                <w:szCs w:val="24"/>
              </w:rPr>
              <w:br/>
              <w:t>– елементи за механизация и автоматизация на силозното стопанство: редлери, елеватори, шнекове,клапи, шибри, пасарелки, елеваторни кули, почистващи машини и др.</w:t>
            </w:r>
            <w:r w:rsidRPr="00AD75CB">
              <w:rPr>
                <w:sz w:val="24"/>
                <w:szCs w:val="24"/>
              </w:rPr>
              <w:br/>
              <w:t>– авторазтоварни шахти - автоматизирани с редлер или гравитачен тип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62%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55%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15%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32%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Трупосъбирателен пункт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30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Торова площадка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44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28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Торова лагуна (без оборудване)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46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30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1</w:t>
            </w:r>
            <w:r w:rsidRPr="00AD75C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Силажна яма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11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32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15.1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Капково напояване за овощни видове в това чило: семкови; костилкови; ядкови /черупкови/</w:t>
            </w:r>
          </w:p>
        </w:tc>
        <w:tc>
          <w:tcPr>
            <w:tcW w:w="3960" w:type="dxa"/>
            <w:vMerge w:val="restart"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  <w:r w:rsidRPr="00AD75CB">
              <w:rPr>
                <w:rFonts w:eastAsia="Calibri"/>
                <w:sz w:val="24"/>
                <w:szCs w:val="24"/>
              </w:rPr>
              <w:t xml:space="preserve">Включва доставка и монтаж на оборудването за изграждането на системата за капково напояване в частта му за материали и дейности, които обхващат поливните площи </w:t>
            </w:r>
            <w:r w:rsidRPr="00AD75CB">
              <w:rPr>
                <w:rFonts w:eastAsia="Calibri"/>
                <w:sz w:val="24"/>
                <w:szCs w:val="24"/>
              </w:rPr>
              <w:br/>
            </w:r>
            <w:r w:rsidRPr="00AD75CB">
              <w:rPr>
                <w:b/>
                <w:sz w:val="24"/>
                <w:szCs w:val="24"/>
              </w:rPr>
              <w:t>Забележка:</w:t>
            </w:r>
            <w:r w:rsidRPr="00AD75CB">
              <w:rPr>
                <w:sz w:val="24"/>
                <w:szCs w:val="24"/>
              </w:rPr>
              <w:t xml:space="preserve"> </w:t>
            </w:r>
            <w:r w:rsidRPr="00AD75CB">
              <w:rPr>
                <w:rFonts w:eastAsia="Calibri"/>
                <w:sz w:val="24"/>
                <w:szCs w:val="24"/>
              </w:rPr>
              <w:t>не са включени водосъхраняващи и водочерпателни съоръжения (водни помпи, резервоар, сондажни кладенци, генератори, автоматика и филтърни системи)</w:t>
            </w:r>
          </w:p>
        </w:tc>
        <w:tc>
          <w:tcPr>
            <w:tcW w:w="708" w:type="dxa"/>
            <w:vMerge w:val="restart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дка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25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15.2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Капково напояване за лозя</w:t>
            </w:r>
          </w:p>
        </w:tc>
        <w:tc>
          <w:tcPr>
            <w:tcW w:w="3960" w:type="dxa"/>
            <w:vMerge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25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lastRenderedPageBreak/>
              <w:t>15.3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Капково напояване за ягодоплодни, многогодишни медицински и ароматни култури и всички култури, невключени в СМР 15.1 и 15.2</w:t>
            </w:r>
          </w:p>
        </w:tc>
        <w:tc>
          <w:tcPr>
            <w:tcW w:w="3960" w:type="dxa"/>
            <w:vMerge/>
            <w:shd w:val="clear" w:color="auto" w:fill="auto"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25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16.1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16.2</w:t>
            </w:r>
          </w:p>
        </w:tc>
        <w:tc>
          <w:tcPr>
            <w:tcW w:w="1569" w:type="dxa"/>
            <w:gridSpan w:val="2"/>
            <w:vAlign w:val="bottom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16.3</w:t>
            </w:r>
          </w:p>
        </w:tc>
        <w:tc>
          <w:tcPr>
            <w:tcW w:w="1569" w:type="dxa"/>
            <w:gridSpan w:val="2"/>
            <w:vAlign w:val="bottom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bg-BG"/>
              </w:rPr>
              <w:t>-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bg-BG"/>
              </w:rPr>
              <w:t>-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bg-BG"/>
              </w:rPr>
              <w:t>-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bg-BG"/>
              </w:rPr>
              <w:t>-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  <w:lang w:val="ru-RU"/>
              </w:rPr>
              <w:t>17</w:t>
            </w:r>
            <w:r w:rsidRPr="00AD75CB">
              <w:rPr>
                <w:sz w:val="24"/>
                <w:szCs w:val="24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color w:val="000000"/>
                <w:sz w:val="24"/>
                <w:szCs w:val="24"/>
              </w:rPr>
              <w:t>Изграждане на защитна система за предпазване от градушки, насекоми, птици и др. за овощни видове в това чило: семкови; костилкови; ядкови /черупкови/</w:t>
            </w:r>
          </w:p>
        </w:tc>
        <w:tc>
          <w:tcPr>
            <w:tcW w:w="3960" w:type="dxa"/>
            <w:vMerge w:val="restart"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AD75CB">
              <w:rPr>
                <w:rFonts w:eastAsia="Calibri"/>
                <w:sz w:val="24"/>
                <w:szCs w:val="24"/>
              </w:rPr>
              <w:t>Включва цял</w:t>
            </w:r>
            <w:r w:rsidRPr="00AD75CB">
              <w:rPr>
                <w:rFonts w:eastAsia="Calibri"/>
                <w:sz w:val="24"/>
                <w:szCs w:val="24"/>
                <w:lang w:val="ru-RU"/>
              </w:rPr>
              <w:t>о</w:t>
            </w:r>
            <w:r w:rsidRPr="00AD75CB">
              <w:rPr>
                <w:rFonts w:eastAsia="Calibri"/>
                <w:sz w:val="24"/>
                <w:szCs w:val="24"/>
              </w:rPr>
              <w:t>стната дейност по доставка и монтаж на защитна система</w:t>
            </w:r>
            <w:r w:rsidRPr="00AD75CB">
              <w:rPr>
                <w:rFonts w:eastAsia="Calibri"/>
                <w:sz w:val="24"/>
                <w:szCs w:val="24"/>
                <w:lang w:val="ru-RU"/>
              </w:rPr>
              <w:t>:</w:t>
            </w:r>
            <w:r w:rsidRPr="00AD75CB">
              <w:rPr>
                <w:rFonts w:eastAsia="Calibri"/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 xml:space="preserve">– </w:t>
            </w:r>
            <w:r w:rsidRPr="00AD75CB">
              <w:rPr>
                <w:sz w:val="24"/>
                <w:szCs w:val="24"/>
                <w:shd w:val="clear" w:color="auto" w:fill="FFFFFF"/>
              </w:rPr>
              <w:t>конструкция</w:t>
            </w:r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t>;</w:t>
            </w:r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 xml:space="preserve">– </w:t>
            </w:r>
            <w:r w:rsidRPr="00AD75CB">
              <w:rPr>
                <w:sz w:val="24"/>
                <w:szCs w:val="24"/>
                <w:shd w:val="clear" w:color="auto" w:fill="FFFFFF"/>
              </w:rPr>
              <w:t>допълнителни аксесоари (колове, въжета, котви, скоби, кукички, щипки, стоманено въже, поликарбонатна тел</w:t>
            </w:r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t xml:space="preserve"> и др.</w:t>
            </w:r>
            <w:r w:rsidRPr="00AD75CB">
              <w:rPr>
                <w:sz w:val="24"/>
                <w:szCs w:val="24"/>
                <w:shd w:val="clear" w:color="auto" w:fill="FFFFFF"/>
              </w:rPr>
              <w:t>)</w:t>
            </w:r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t>;</w:t>
            </w:r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 xml:space="preserve">– </w:t>
            </w:r>
            <w:r w:rsidRPr="00AD75CB">
              <w:rPr>
                <w:rFonts w:eastAsia="Calibri"/>
                <w:sz w:val="24"/>
                <w:szCs w:val="24"/>
                <w:lang w:val="ru-RU"/>
              </w:rPr>
              <w:t>мрежа</w:t>
            </w:r>
          </w:p>
        </w:tc>
        <w:tc>
          <w:tcPr>
            <w:tcW w:w="708" w:type="dxa"/>
            <w:vMerge w:val="restart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дка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4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95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  <w:lang w:val="ru-RU"/>
              </w:rPr>
              <w:lastRenderedPageBreak/>
              <w:t>17</w:t>
            </w:r>
            <w:r w:rsidRPr="00AD75CB">
              <w:rPr>
                <w:sz w:val="24"/>
                <w:szCs w:val="24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color w:val="000000"/>
                <w:sz w:val="24"/>
                <w:szCs w:val="24"/>
              </w:rPr>
              <w:t>Изграждане на защитна система за предпазване от градушки, насекоми, птици и др. за лозя</w:t>
            </w:r>
          </w:p>
        </w:tc>
        <w:tc>
          <w:tcPr>
            <w:tcW w:w="3960" w:type="dxa"/>
            <w:vMerge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4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95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  <w:lang w:val="ru-RU"/>
              </w:rPr>
              <w:t>17</w:t>
            </w:r>
            <w:r w:rsidRPr="00AD75CB">
              <w:rPr>
                <w:sz w:val="24"/>
                <w:szCs w:val="24"/>
              </w:rPr>
              <w:t>.3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E81D81" w:rsidRPr="00AD75CB" w:rsidRDefault="00E81D81" w:rsidP="004E4627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Изграждане на защитна система за предпазване от градушки, насекоми, птици и др. ягодоплодни, многогодишни медицински и ароматни култури и всички култури</w:t>
            </w:r>
            <w:r w:rsidRPr="00AD75CB">
              <w:rPr>
                <w:color w:val="000000"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color w:val="000000"/>
                <w:sz w:val="24"/>
                <w:szCs w:val="24"/>
              </w:rPr>
              <w:t xml:space="preserve">невключени в </w:t>
            </w:r>
            <w:r w:rsidRPr="00AD75CB">
              <w:rPr>
                <w:sz w:val="24"/>
                <w:szCs w:val="24"/>
              </w:rPr>
              <w:t xml:space="preserve">СМР </w:t>
            </w:r>
            <w:r w:rsidRPr="00AD75CB">
              <w:rPr>
                <w:sz w:val="24"/>
                <w:szCs w:val="24"/>
                <w:lang w:val="ru-RU"/>
              </w:rPr>
              <w:t>17</w:t>
            </w:r>
            <w:r w:rsidRPr="00AD75CB">
              <w:rPr>
                <w:sz w:val="24"/>
                <w:szCs w:val="24"/>
              </w:rPr>
              <w:t xml:space="preserve">.1 и </w:t>
            </w:r>
            <w:r w:rsidRPr="00AD75CB">
              <w:rPr>
                <w:sz w:val="24"/>
                <w:szCs w:val="24"/>
                <w:lang w:val="ru-RU"/>
              </w:rPr>
              <w:t>17</w:t>
            </w:r>
            <w:r w:rsidRPr="00AD75CB">
              <w:rPr>
                <w:sz w:val="24"/>
                <w:szCs w:val="24"/>
              </w:rPr>
              <w:t>.2</w:t>
            </w:r>
          </w:p>
        </w:tc>
        <w:tc>
          <w:tcPr>
            <w:tcW w:w="3960" w:type="dxa"/>
            <w:vMerge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4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95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10548" w:type="dxa"/>
            <w:gridSpan w:val="12"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E81D81" w:rsidRPr="00AD75CB" w:rsidRDefault="00E81D81" w:rsidP="00E81D81">
      <w:pPr>
        <w:pStyle w:val="BodyText3"/>
        <w:spacing w:line="320" w:lineRule="exact"/>
        <w:ind w:left="284"/>
        <w:rPr>
          <w:b/>
          <w:sz w:val="28"/>
          <w:szCs w:val="24"/>
          <w:lang w:val="en-US"/>
        </w:rPr>
      </w:pPr>
    </w:p>
    <w:p w:rsidR="004D2452" w:rsidRPr="00AD75CB" w:rsidRDefault="00E81D81" w:rsidP="00E81D81">
      <w:pPr>
        <w:pStyle w:val="BodyText3"/>
        <w:spacing w:line="320" w:lineRule="exact"/>
        <w:ind w:firstLine="284"/>
        <w:rPr>
          <w:szCs w:val="24"/>
        </w:rPr>
      </w:pPr>
      <w:r w:rsidRPr="00AD75CB">
        <w:rPr>
          <w:szCs w:val="24"/>
          <w:lang w:val="en-US"/>
        </w:rPr>
        <w:t>*</w:t>
      </w:r>
      <w:r w:rsidRPr="00AD75CB">
        <w:rPr>
          <w:szCs w:val="24"/>
          <w:lang w:val="en-US"/>
        </w:rPr>
        <w:tab/>
      </w:r>
      <w:r w:rsidR="004D2452" w:rsidRPr="00AD75CB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работи, за съответния вид строеж</w:t>
      </w:r>
      <w:r w:rsidR="004D2452" w:rsidRPr="00AD75CB">
        <w:rPr>
          <w:szCs w:val="24"/>
          <w:lang w:val="bg-BG"/>
        </w:rPr>
        <w:t xml:space="preserve"> описани в колони </w:t>
      </w:r>
      <w:r w:rsidR="004D2452" w:rsidRPr="00AD75CB">
        <w:rPr>
          <w:b/>
          <w:i/>
          <w:szCs w:val="24"/>
          <w:lang w:val="bg-BG"/>
        </w:rPr>
        <w:t>Е, Ж, З</w:t>
      </w:r>
      <w:r w:rsidR="004D2452" w:rsidRPr="00AD75CB">
        <w:rPr>
          <w:i/>
          <w:szCs w:val="24"/>
          <w:lang w:val="bg-BG"/>
        </w:rPr>
        <w:t xml:space="preserve"> </w:t>
      </w:r>
      <w:r w:rsidR="004D2452" w:rsidRPr="00AD75CB">
        <w:rPr>
          <w:szCs w:val="24"/>
          <w:lang w:val="bg-BG"/>
        </w:rPr>
        <w:t>и</w:t>
      </w:r>
      <w:r w:rsidR="004D2452" w:rsidRPr="00AD75CB">
        <w:rPr>
          <w:i/>
          <w:szCs w:val="24"/>
          <w:lang w:val="bg-BG"/>
        </w:rPr>
        <w:t xml:space="preserve"> </w:t>
      </w:r>
      <w:r w:rsidR="004D2452" w:rsidRPr="00AD75CB">
        <w:rPr>
          <w:b/>
          <w:i/>
          <w:szCs w:val="24"/>
          <w:lang w:val="bg-BG"/>
        </w:rPr>
        <w:t>И</w:t>
      </w:r>
      <w:r w:rsidR="004D2452" w:rsidRPr="00AD75CB">
        <w:rPr>
          <w:szCs w:val="24"/>
        </w:rPr>
        <w:t>.</w:t>
      </w:r>
      <w:r w:rsidR="00072C1A" w:rsidRPr="00AD75CB">
        <w:rPr>
          <w:szCs w:val="24"/>
          <w:lang w:val="bg-BG"/>
        </w:rPr>
        <w:t xml:space="preserve"> </w:t>
      </w:r>
      <w:r w:rsidR="004D2452" w:rsidRPr="00AD75CB">
        <w:rPr>
          <w:szCs w:val="24"/>
        </w:rPr>
        <w:t xml:space="preserve">Определя </w:t>
      </w:r>
      <w:r w:rsidR="004D2452" w:rsidRPr="00AD75CB">
        <w:rPr>
          <w:szCs w:val="24"/>
          <w:lang w:val="bg-BG"/>
        </w:rPr>
        <w:t xml:space="preserve">се </w:t>
      </w:r>
      <w:r w:rsidR="004D2452" w:rsidRPr="00AD75CB">
        <w:rPr>
          <w:szCs w:val="24"/>
        </w:rPr>
        <w:t>максимално допустим размер на площта (измерена в метри на квадрат /м</w:t>
      </w:r>
      <w:r w:rsidR="004D2452" w:rsidRPr="00AD75CB">
        <w:rPr>
          <w:szCs w:val="24"/>
          <w:vertAlign w:val="superscript"/>
        </w:rPr>
        <w:t>2</w:t>
      </w:r>
      <w:r w:rsidR="004D2452" w:rsidRPr="00AD75CB">
        <w:rPr>
          <w:szCs w:val="24"/>
        </w:rPr>
        <w:t xml:space="preserve">/) за финансиране на разходи за строително-монтажни работи за позиция </w:t>
      </w:r>
      <w:r w:rsidR="004D2452" w:rsidRPr="00AD75CB">
        <w:rPr>
          <w:b/>
          <w:i/>
          <w:szCs w:val="24"/>
          <w:lang w:val="bg-BG"/>
        </w:rPr>
        <w:t>8.1</w:t>
      </w:r>
      <w:r w:rsidR="004D2452" w:rsidRPr="00AD75CB">
        <w:rPr>
          <w:b/>
          <w:i/>
          <w:szCs w:val="24"/>
        </w:rPr>
        <w:t xml:space="preserve"> „</w:t>
      </w:r>
      <w:r w:rsidR="004D2452" w:rsidRPr="00AD75CB">
        <w:rPr>
          <w:b/>
          <w:i/>
          <w:szCs w:val="24"/>
          <w:lang w:val="ru-RU"/>
        </w:rPr>
        <w:t>Вертикална планировка без площадкови мрежи</w:t>
      </w:r>
      <w:r w:rsidR="004D2452" w:rsidRPr="00AD75CB">
        <w:rPr>
          <w:b/>
          <w:i/>
          <w:szCs w:val="24"/>
          <w:lang w:val="en-US"/>
        </w:rPr>
        <w:t>”</w:t>
      </w:r>
      <w:r w:rsidR="004D2452" w:rsidRPr="00AD75CB">
        <w:rPr>
          <w:szCs w:val="24"/>
          <w:lang w:val="bg-BG"/>
        </w:rPr>
        <w:t xml:space="preserve">, </w:t>
      </w:r>
      <w:r w:rsidR="004D2452" w:rsidRPr="00AD75CB">
        <w:rPr>
          <w:szCs w:val="24"/>
        </w:rPr>
        <w:t xml:space="preserve">позиция </w:t>
      </w:r>
      <w:r w:rsidR="004D2452" w:rsidRPr="00AD75CB">
        <w:rPr>
          <w:b/>
          <w:i/>
          <w:szCs w:val="24"/>
          <w:lang w:val="bg-BG"/>
        </w:rPr>
        <w:t>8.2</w:t>
      </w:r>
      <w:r w:rsidR="004D2452" w:rsidRPr="00AD75CB">
        <w:rPr>
          <w:b/>
          <w:i/>
          <w:szCs w:val="24"/>
        </w:rPr>
        <w:t xml:space="preserve"> „Вертикална</w:t>
      </w:r>
      <w:r w:rsidR="004D2452" w:rsidRPr="00AD75CB">
        <w:rPr>
          <w:b/>
          <w:i/>
          <w:szCs w:val="24"/>
          <w:lang w:val="ru-RU"/>
        </w:rPr>
        <w:t xml:space="preserve"> планировка с площадкови мрежи”</w:t>
      </w:r>
      <w:r w:rsidR="004D2452" w:rsidRPr="00AD75CB">
        <w:rPr>
          <w:szCs w:val="24"/>
          <w:lang w:val="bg-BG" w:eastAsia="zh-TW"/>
        </w:rPr>
        <w:t xml:space="preserve"> и позиция </w:t>
      </w:r>
      <w:r w:rsidR="004D2452" w:rsidRPr="00AD75CB">
        <w:rPr>
          <w:b/>
          <w:i/>
          <w:szCs w:val="24"/>
          <w:lang w:val="bg-BG" w:eastAsia="zh-TW"/>
        </w:rPr>
        <w:t>8.3 „Озеленяване/Ландшафтна архитектура”</w:t>
      </w:r>
      <w:r w:rsidR="004D2452" w:rsidRPr="00AD75CB">
        <w:rPr>
          <w:szCs w:val="24"/>
          <w:lang w:eastAsia="zh-TW"/>
        </w:rPr>
        <w:t xml:space="preserve"> като същите да не надвишават</w:t>
      </w:r>
      <w:r w:rsidR="004D2452" w:rsidRPr="00AD75CB">
        <w:rPr>
          <w:szCs w:val="24"/>
        </w:rPr>
        <w:t xml:space="preserve"> </w:t>
      </w:r>
      <w:r w:rsidR="004D2452" w:rsidRPr="00AD75CB">
        <w:rPr>
          <w:szCs w:val="24"/>
          <w:lang w:val="bg-BG"/>
        </w:rPr>
        <w:t>3</w:t>
      </w:r>
      <w:r w:rsidR="004D2452" w:rsidRPr="00AD75CB">
        <w:rPr>
          <w:szCs w:val="24"/>
        </w:rPr>
        <w:t xml:space="preserve"> /</w:t>
      </w:r>
      <w:r w:rsidR="004D2452" w:rsidRPr="00AD75CB">
        <w:rPr>
          <w:szCs w:val="24"/>
          <w:lang w:val="bg-BG"/>
        </w:rPr>
        <w:t>три</w:t>
      </w:r>
      <w:r w:rsidR="00072C1A" w:rsidRPr="00AD75CB">
        <w:rPr>
          <w:szCs w:val="24"/>
        </w:rPr>
        <w:t>/ пъти размера на разгънатата</w:t>
      </w:r>
      <w:r w:rsidR="00072C1A" w:rsidRPr="00AD75CB">
        <w:rPr>
          <w:szCs w:val="24"/>
          <w:lang w:val="bg-BG"/>
        </w:rPr>
        <w:t xml:space="preserve"> </w:t>
      </w:r>
      <w:r w:rsidR="004D2452" w:rsidRPr="00AD75CB">
        <w:rPr>
          <w:szCs w:val="24"/>
        </w:rPr>
        <w:t>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</w:t>
      </w:r>
      <w:r w:rsidR="00215ECC" w:rsidRPr="00AD75CB">
        <w:rPr>
          <w:szCs w:val="24"/>
          <w:lang w:val="bg-BG"/>
        </w:rPr>
        <w:t>.</w:t>
      </w:r>
    </w:p>
    <w:p w:rsidR="004D2452" w:rsidRPr="00AD75CB" w:rsidRDefault="004D2452" w:rsidP="004D2452">
      <w:pPr>
        <w:pStyle w:val="BodyText3"/>
        <w:spacing w:line="320" w:lineRule="exact"/>
        <w:ind w:firstLine="284"/>
        <w:rPr>
          <w:szCs w:val="24"/>
        </w:rPr>
      </w:pPr>
      <w:proofErr w:type="gramStart"/>
      <w:r w:rsidRPr="00AD75CB">
        <w:rPr>
          <w:szCs w:val="24"/>
        </w:rPr>
        <w:t>*</w:t>
      </w:r>
      <w:r w:rsidRPr="00AD75CB">
        <w:rPr>
          <w:szCs w:val="24"/>
        </w:rPr>
        <w:tab/>
      </w:r>
      <w:r w:rsidRPr="00AD75CB">
        <w:rPr>
          <w:szCs w:val="24"/>
          <w:lang w:val="bg-BG"/>
        </w:rPr>
        <w:t>В</w:t>
      </w:r>
      <w:r w:rsidRPr="00AD75CB">
        <w:rPr>
          <w:szCs w:val="24"/>
        </w:rPr>
        <w:t xml:space="preserve"> изчислението на разгънатата</w:t>
      </w:r>
      <w:r w:rsidR="00072C1A" w:rsidRPr="00AD75CB">
        <w:rPr>
          <w:szCs w:val="24"/>
          <w:lang w:val="bg-BG"/>
        </w:rPr>
        <w:t xml:space="preserve"> </w:t>
      </w:r>
      <w:r w:rsidR="00072C1A" w:rsidRPr="00AD75CB">
        <w:rPr>
          <w:szCs w:val="24"/>
        </w:rPr>
        <w:t>застроена площ /РЗП/</w:t>
      </w:r>
      <w:r w:rsidRPr="00AD75CB">
        <w:rPr>
          <w:szCs w:val="24"/>
        </w:rPr>
        <w:t xml:space="preserve"> </w:t>
      </w:r>
      <w:r w:rsidRPr="00AD75CB">
        <w:rPr>
          <w:szCs w:val="24"/>
          <w:lang w:val="bg-BG"/>
        </w:rPr>
        <w:t>участват</w:t>
      </w:r>
      <w:r w:rsidRPr="00AD75CB">
        <w:rPr>
          <w:szCs w:val="24"/>
        </w:rPr>
        <w:t xml:space="preserve"> само сградите, за чиито строително-монтажни работи по изграждане, реконструкция, основен ремонт, текущ ремонт, довършителни работи и др.</w:t>
      </w:r>
      <w:proofErr w:type="gramEnd"/>
      <w:r w:rsidRPr="00AD75CB">
        <w:rPr>
          <w:szCs w:val="24"/>
        </w:rPr>
        <w:t xml:space="preserve"> </w:t>
      </w:r>
      <w:proofErr w:type="gramStart"/>
      <w:r w:rsidRPr="00AD75CB">
        <w:rPr>
          <w:szCs w:val="24"/>
        </w:rPr>
        <w:t>се</w:t>
      </w:r>
      <w:proofErr w:type="gramEnd"/>
      <w:r w:rsidRPr="00AD75CB">
        <w:rPr>
          <w:szCs w:val="24"/>
        </w:rPr>
        <w:t xml:space="preserve"> кандидатства за подпомагане</w:t>
      </w:r>
      <w:r w:rsidR="00072C1A" w:rsidRPr="00AD75CB">
        <w:rPr>
          <w:szCs w:val="24"/>
          <w:lang w:val="bg-BG"/>
        </w:rPr>
        <w:t xml:space="preserve"> по конкретния проект</w:t>
      </w:r>
      <w:r w:rsidRPr="00AD75CB">
        <w:rPr>
          <w:szCs w:val="24"/>
        </w:rPr>
        <w:t>.</w:t>
      </w:r>
    </w:p>
    <w:p w:rsidR="004D2452" w:rsidRPr="00AD75CB" w:rsidRDefault="004D2452" w:rsidP="004D2452">
      <w:pPr>
        <w:pStyle w:val="BodyText3"/>
        <w:spacing w:line="320" w:lineRule="exact"/>
        <w:ind w:firstLine="284"/>
        <w:rPr>
          <w:szCs w:val="24"/>
          <w:lang w:val="en-US"/>
        </w:rPr>
      </w:pPr>
      <w:proofErr w:type="gramStart"/>
      <w:r w:rsidRPr="00AD75CB">
        <w:rPr>
          <w:szCs w:val="24"/>
        </w:rPr>
        <w:t>*</w:t>
      </w:r>
      <w:r w:rsidRPr="00AD75CB">
        <w:rPr>
          <w:szCs w:val="24"/>
        </w:rPr>
        <w:tab/>
      </w:r>
      <w:r w:rsidRPr="00AD75CB">
        <w:rPr>
          <w:szCs w:val="24"/>
          <w:lang w:val="bg-BG"/>
        </w:rPr>
        <w:t>В</w:t>
      </w:r>
      <w:r w:rsidR="00072C1A" w:rsidRPr="00AD75CB">
        <w:rPr>
          <w:szCs w:val="24"/>
        </w:rPr>
        <w:t xml:space="preserve"> изчислението на разгънатата</w:t>
      </w:r>
      <w:r w:rsidR="00072C1A" w:rsidRPr="00AD75CB">
        <w:rPr>
          <w:szCs w:val="24"/>
          <w:lang w:val="bg-BG"/>
        </w:rPr>
        <w:t xml:space="preserve"> </w:t>
      </w:r>
      <w:r w:rsidRPr="00AD75CB">
        <w:rPr>
          <w:szCs w:val="24"/>
        </w:rPr>
        <w:t xml:space="preserve">застроена площ /РЗП/ </w:t>
      </w:r>
      <w:r w:rsidRPr="00AD75CB">
        <w:rPr>
          <w:szCs w:val="24"/>
          <w:lang w:val="bg-BG"/>
        </w:rPr>
        <w:t>участват</w:t>
      </w:r>
      <w:r w:rsidRPr="00AD75CB">
        <w:rPr>
          <w:szCs w:val="24"/>
        </w:rPr>
        <w:t xml:space="preserve"> само сградите, които действително функционират и се използват по предназначение и </w:t>
      </w:r>
      <w:r w:rsidR="00072C1A" w:rsidRPr="00AD75CB">
        <w:rPr>
          <w:szCs w:val="24"/>
          <w:lang w:val="bg-BG"/>
        </w:rPr>
        <w:t>касаят</w:t>
      </w:r>
      <w:r w:rsidRPr="00AD75CB">
        <w:rPr>
          <w:szCs w:val="24"/>
        </w:rPr>
        <w:t xml:space="preserve"> допустими дейности</w:t>
      </w:r>
      <w:r w:rsidR="00072C1A" w:rsidRPr="00AD75CB">
        <w:rPr>
          <w:szCs w:val="24"/>
          <w:lang w:val="bg-BG"/>
        </w:rPr>
        <w:t>,</w:t>
      </w:r>
      <w:r w:rsidRPr="00AD75CB">
        <w:rPr>
          <w:szCs w:val="24"/>
          <w:lang w:val="bg-BG"/>
        </w:rPr>
        <w:t xml:space="preserve"> свързани със земеделското производство</w:t>
      </w:r>
      <w:r w:rsidRPr="00AD75CB">
        <w:rPr>
          <w:szCs w:val="24"/>
        </w:rPr>
        <w:t>, включително такива, използв</w:t>
      </w:r>
      <w:r w:rsidRPr="00AD75CB">
        <w:rPr>
          <w:szCs w:val="24"/>
          <w:lang w:val="bg-BG"/>
        </w:rPr>
        <w:t>а</w:t>
      </w:r>
      <w:r w:rsidRPr="00AD75CB">
        <w:rPr>
          <w:szCs w:val="24"/>
        </w:rPr>
        <w:t>ни за опазване на компонентите на околната среда.</w:t>
      </w:r>
      <w:proofErr w:type="gramEnd"/>
    </w:p>
    <w:p w:rsidR="00E81D81" w:rsidRDefault="00E81D81" w:rsidP="004D2452">
      <w:pPr>
        <w:pStyle w:val="BodyText3"/>
        <w:spacing w:line="320" w:lineRule="exact"/>
        <w:ind w:firstLine="284"/>
        <w:rPr>
          <w:szCs w:val="24"/>
          <w:lang w:val="bg-BG"/>
        </w:rPr>
      </w:pPr>
    </w:p>
    <w:p w:rsidR="006E182A" w:rsidRPr="006E182A" w:rsidRDefault="006E182A" w:rsidP="004D2452">
      <w:pPr>
        <w:pStyle w:val="BodyText3"/>
        <w:spacing w:line="320" w:lineRule="exact"/>
        <w:ind w:firstLine="284"/>
        <w:rPr>
          <w:szCs w:val="24"/>
          <w:lang w:val="bg-BG"/>
        </w:rPr>
      </w:pPr>
    </w:p>
    <w:p w:rsidR="00E81D81" w:rsidRPr="00AD75CB" w:rsidRDefault="00E81D81" w:rsidP="004D2452">
      <w:pPr>
        <w:pStyle w:val="BodyText3"/>
        <w:spacing w:line="320" w:lineRule="exact"/>
        <w:ind w:firstLine="284"/>
        <w:rPr>
          <w:szCs w:val="24"/>
          <w:lang w:val="en-US"/>
        </w:rPr>
      </w:pPr>
      <w:r w:rsidRPr="00AD75CB">
        <w:rPr>
          <w:b/>
          <w:szCs w:val="24"/>
          <w:lang w:val="en-US"/>
        </w:rPr>
        <w:lastRenderedPageBreak/>
        <w:t>II</w:t>
      </w:r>
      <w:r w:rsidRPr="00AD75CB">
        <w:rPr>
          <w:szCs w:val="24"/>
          <w:lang w:val="en-US"/>
        </w:rPr>
        <w:t>.</w:t>
      </w:r>
      <w:r w:rsidRPr="00AD75CB">
        <w:rPr>
          <w:szCs w:val="24"/>
          <w:lang w:val="en-US"/>
        </w:rPr>
        <w:tab/>
      </w:r>
      <w:r w:rsidRPr="00AD75CB">
        <w:rPr>
          <w:b/>
          <w:szCs w:val="24"/>
          <w:lang w:val="bg-BG"/>
        </w:rPr>
        <w:t>Референтни цени в лева на декар без ДДС като пределни разходи за създаване на трайни насаждения както следва:</w:t>
      </w:r>
    </w:p>
    <w:p w:rsidR="00367B67" w:rsidRPr="00AD75CB" w:rsidRDefault="00367B67" w:rsidP="00B97A1E">
      <w:pPr>
        <w:autoSpaceDE w:val="0"/>
        <w:autoSpaceDN w:val="0"/>
        <w:adjustRightInd w:val="0"/>
        <w:spacing w:line="180" w:lineRule="exact"/>
        <w:jc w:val="both"/>
        <w:rPr>
          <w:szCs w:val="24"/>
          <w:lang w:val="ru-RU"/>
        </w:rPr>
      </w:pPr>
    </w:p>
    <w:p w:rsidR="004D2452" w:rsidRPr="00AD75CB" w:rsidRDefault="00AA214C" w:rsidP="004D2452">
      <w:pPr>
        <w:pStyle w:val="BodyText3"/>
        <w:spacing w:line="320" w:lineRule="exact"/>
        <w:ind w:left="284"/>
        <w:rPr>
          <w:b/>
          <w:szCs w:val="24"/>
          <w:lang w:val="en-US"/>
        </w:rPr>
      </w:pPr>
      <w:r w:rsidRPr="00AD75CB">
        <w:rPr>
          <w:bCs/>
          <w:color w:val="000000"/>
          <w:sz w:val="22"/>
          <w:szCs w:val="24"/>
          <w:lang w:val="en-US" w:eastAsia="zh-TW"/>
        </w:rPr>
        <w:t>1</w:t>
      </w:r>
      <w:r w:rsidR="00994557" w:rsidRPr="00AD75CB">
        <w:rPr>
          <w:bCs/>
          <w:color w:val="000000"/>
          <w:sz w:val="22"/>
          <w:szCs w:val="24"/>
          <w:lang w:val="bg-BG" w:eastAsia="zh-TW"/>
        </w:rPr>
        <w:t xml:space="preserve">. </w:t>
      </w:r>
      <w:r w:rsidR="004D2452" w:rsidRPr="00AD75CB">
        <w:rPr>
          <w:szCs w:val="24"/>
          <w:lang w:val="bg-BG"/>
        </w:rPr>
        <w:t>Създаване на конвенционални</w:t>
      </w:r>
      <w:r w:rsidR="004D2452" w:rsidRPr="00AD75CB">
        <w:rPr>
          <w:szCs w:val="24"/>
          <w:lang w:val="en-US"/>
        </w:rPr>
        <w:t xml:space="preserve"> </w:t>
      </w:r>
      <w:r w:rsidR="004D2452" w:rsidRPr="00AD75CB">
        <w:rPr>
          <w:szCs w:val="24"/>
          <w:lang w:val="bg-BG"/>
        </w:rPr>
        <w:t>трайни насаждения:</w:t>
      </w:r>
    </w:p>
    <w:tbl>
      <w:tblPr>
        <w:tblW w:w="1014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2882"/>
        <w:gridCol w:w="1586"/>
        <w:gridCol w:w="1457"/>
        <w:gridCol w:w="1752"/>
        <w:gridCol w:w="1752"/>
      </w:tblGrid>
      <w:tr w:rsidR="008E37D9" w:rsidRPr="00AD75CB" w:rsidTr="0061137A">
        <w:trPr>
          <w:cantSplit/>
        </w:trPr>
        <w:tc>
          <w:tcPr>
            <w:tcW w:w="714" w:type="dxa"/>
            <w:shd w:val="clear" w:color="000000" w:fill="D8D8D8"/>
            <w:vAlign w:val="center"/>
            <w:hideMark/>
          </w:tcPr>
          <w:p w:rsidR="008E37D9" w:rsidRPr="00040ECD" w:rsidRDefault="008E37D9" w:rsidP="00040EC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40ECD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82" w:type="dxa"/>
            <w:shd w:val="clear" w:color="000000" w:fill="D8D8D8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Създаване на трайни насаждения по конвенционален и биологичен начин</w:t>
            </w:r>
          </w:p>
        </w:tc>
        <w:tc>
          <w:tcPr>
            <w:tcW w:w="1586" w:type="dxa"/>
            <w:shd w:val="clear" w:color="000000" w:fill="D8D8D8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Цена за засаждане на 1 дка без ДДС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/без вкл. фиданки/</w:t>
            </w:r>
          </w:p>
        </w:tc>
        <w:tc>
          <w:tcPr>
            <w:tcW w:w="1457" w:type="dxa"/>
            <w:shd w:val="clear" w:color="000000" w:fill="D8D8D8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Цена 1 бр. фиданка, лв. без ДДС</w:t>
            </w:r>
          </w:p>
        </w:tc>
        <w:tc>
          <w:tcPr>
            <w:tcW w:w="1752" w:type="dxa"/>
            <w:shd w:val="clear" w:color="000000" w:fill="D8D8D8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Брой фиданки на дка при стандартна схема,</w:t>
            </w:r>
          </w:p>
        </w:tc>
        <w:tc>
          <w:tcPr>
            <w:tcW w:w="1752" w:type="dxa"/>
            <w:shd w:val="clear" w:color="000000" w:fill="D8D8D8"/>
            <w:vAlign w:val="center"/>
          </w:tcPr>
          <w:p w:rsidR="008E37D9" w:rsidRPr="00AD75CB" w:rsidRDefault="008E37D9" w:rsidP="0001559C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Пределни цени за 1 дка без ДДС, лв.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/Общо/</w:t>
            </w:r>
          </w:p>
        </w:tc>
      </w:tr>
      <w:tr w:rsidR="008E37D9" w:rsidRPr="00AD75CB" w:rsidTr="0061137A">
        <w:trPr>
          <w:cantSplit/>
        </w:trPr>
        <w:tc>
          <w:tcPr>
            <w:tcW w:w="714" w:type="dxa"/>
            <w:shd w:val="clear" w:color="000000" w:fill="FFFFFF"/>
            <w:vAlign w:val="center"/>
            <w:hideMark/>
          </w:tcPr>
          <w:p w:rsidR="008E37D9" w:rsidRPr="00040ECD" w:rsidRDefault="008E37D9" w:rsidP="00040EC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40ECD"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82" w:type="dxa"/>
            <w:shd w:val="clear" w:color="000000" w:fill="FFFFFF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Б</w:t>
            </w:r>
          </w:p>
        </w:tc>
        <w:tc>
          <w:tcPr>
            <w:tcW w:w="1586" w:type="dxa"/>
            <w:shd w:val="clear" w:color="000000" w:fill="FFFFFF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В</w:t>
            </w:r>
          </w:p>
        </w:tc>
        <w:tc>
          <w:tcPr>
            <w:tcW w:w="1457" w:type="dxa"/>
            <w:shd w:val="clear" w:color="000000" w:fill="FFFFFF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Г</w:t>
            </w:r>
          </w:p>
        </w:tc>
        <w:tc>
          <w:tcPr>
            <w:tcW w:w="1752" w:type="dxa"/>
            <w:shd w:val="clear" w:color="000000" w:fill="FFFFFF"/>
            <w:vAlign w:val="center"/>
            <w:hideMark/>
          </w:tcPr>
          <w:p w:rsidR="008E37D9" w:rsidRPr="00AD75CB" w:rsidRDefault="008E37D9" w:rsidP="008E37D9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Д </w:t>
            </w:r>
          </w:p>
        </w:tc>
        <w:tc>
          <w:tcPr>
            <w:tcW w:w="1752" w:type="dxa"/>
            <w:shd w:val="clear" w:color="000000" w:fill="FFFFFF"/>
            <w:vAlign w:val="center"/>
          </w:tcPr>
          <w:p w:rsidR="008E37D9" w:rsidRPr="00AD75CB" w:rsidRDefault="008E37D9" w:rsidP="0001559C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Е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Десертно лозе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379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Изграждане на подпорна конструкция за насаждения от десертни лозя.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Лозови маточници за калеми, стъблено с h 100 сm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Лозови маточници за калеми, стъблено с h 80 сm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417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Лозови маточници за калеми, приземно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379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Лозови маточници за подложки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285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82" w:type="dxa"/>
            <w:shd w:val="clear" w:color="auto" w:fill="auto"/>
          </w:tcPr>
          <w:p w:rsidR="00BC780F" w:rsidRPr="00AD75CB" w:rsidRDefault="00BC780F" w:rsidP="00BC780F">
            <w:r w:rsidRPr="00AD75CB">
              <w:rPr>
                <w:color w:val="000000"/>
                <w:sz w:val="24"/>
                <w:szCs w:val="24"/>
              </w:rPr>
              <w:t>Ябълки - върху подложка М9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82" w:type="dxa"/>
            <w:shd w:val="clear" w:color="auto" w:fill="auto"/>
          </w:tcPr>
          <w:p w:rsidR="00BC780F" w:rsidRPr="00AD75CB" w:rsidRDefault="00BC780F" w:rsidP="00BC780F">
            <w:r w:rsidRPr="00AD75CB">
              <w:rPr>
                <w:color w:val="000000"/>
                <w:sz w:val="24"/>
                <w:szCs w:val="24"/>
              </w:rPr>
              <w:t>Ябълки - върху подложка М9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Ябълки - върху подложка М9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Ябълки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Ябълки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Круши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Круши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мушмули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83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Череша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Череша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Череша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Праскова/Нектарина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Праскова/Нектарина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Вишна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Слива/ Джанка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Дюля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Кайсия/ Зарзала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Едроплоден дрян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63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Черница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333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Орех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Орех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Бадем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Лешник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Лешник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Кестен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Маточник за вегетативни подложки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Маточна градина за калеми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Маточна градина за семена - семенни подложки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Ягоди - едноредови насаждения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6250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Ягоди - ленточно насаждение двуредово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5714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</w:rPr>
              <w:t>Малини/къпини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82" w:type="dxa"/>
            <w:shd w:val="clear" w:color="auto" w:fill="auto"/>
            <w:hideMark/>
          </w:tcPr>
          <w:p w:rsidR="00BC780F" w:rsidRPr="00AD75CB" w:rsidRDefault="00BC780F" w:rsidP="00BC780F">
            <w:r w:rsidRPr="00AD75CB">
              <w:rPr>
                <w:color w:val="000000"/>
                <w:sz w:val="24"/>
                <w:szCs w:val="24"/>
              </w:rPr>
              <w:t>Малини/къпини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111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82" w:type="dxa"/>
            <w:shd w:val="clear" w:color="auto" w:fill="auto"/>
            <w:hideMark/>
          </w:tcPr>
          <w:p w:rsidR="00BC780F" w:rsidRPr="00AD75CB" w:rsidRDefault="00BC780F" w:rsidP="00BC780F">
            <w:r w:rsidRPr="00AD75CB">
              <w:rPr>
                <w:color w:val="000000"/>
                <w:sz w:val="24"/>
                <w:szCs w:val="24"/>
              </w:rPr>
              <w:t>Малини/къпини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222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Арония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  <w:trHeight w:val="688"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040ECD">
            <w:pPr>
              <w:rPr>
                <w:color w:val="000000"/>
                <w:sz w:val="24"/>
                <w:szCs w:val="24"/>
                <w:lang w:val="en-US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Касис, Френско грозде (бяло и червено), Бодливо грозде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Боровинка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Актинидия (киви)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Смокиня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Аспержи за бели етиолирани свещи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1700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Аспержи за зелени свещи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2400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Артишок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2041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Мащерка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6600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Маточина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Хизоп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Лавандула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Мента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Маслодайна роза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Шипка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Салвия скларея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4082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Розмарин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Многогодишно резене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Жълт мак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Жълт кантарион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9 523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Градински чай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7142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Ехинацея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Планинска чубрица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</w:t>
            </w:r>
            <w:r w:rsidRPr="00AD75C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Бял риган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Медицинска ружа.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4760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Пелин.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7140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Бял равнец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Блатно кокиче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Шафранов минзухар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040ECD" w:rsidP="00BC78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Годжи бери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Левзея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костилкови овощни култури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семкови овощни култури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ядкови овощни култури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ягодоплодни видове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Етеричномаслени и лекарствени култури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</w:tbl>
    <w:p w:rsidR="00994557" w:rsidRPr="00AD75CB" w:rsidRDefault="00994557" w:rsidP="00994557">
      <w:pPr>
        <w:rPr>
          <w:bCs/>
          <w:color w:val="000000"/>
          <w:sz w:val="22"/>
          <w:szCs w:val="24"/>
          <w:lang w:val="en-US" w:eastAsia="zh-TW"/>
        </w:rPr>
      </w:pPr>
    </w:p>
    <w:p w:rsidR="00EB7FA4" w:rsidRPr="00AD75CB" w:rsidRDefault="00EB7FA4" w:rsidP="00994557">
      <w:pPr>
        <w:rPr>
          <w:bCs/>
          <w:color w:val="000000"/>
          <w:sz w:val="22"/>
          <w:szCs w:val="24"/>
          <w:lang w:val="en-US" w:eastAsia="zh-TW"/>
        </w:rPr>
      </w:pPr>
    </w:p>
    <w:p w:rsidR="00EB7FA4" w:rsidRPr="00AD75CB" w:rsidRDefault="00EB7FA4" w:rsidP="00040ECD">
      <w:pPr>
        <w:ind w:firstLine="720"/>
        <w:rPr>
          <w:sz w:val="24"/>
          <w:szCs w:val="24"/>
          <w:lang w:val="bg-BG"/>
        </w:rPr>
      </w:pPr>
      <w:r w:rsidRPr="00AD75CB">
        <w:rPr>
          <w:bCs/>
          <w:color w:val="000000"/>
          <w:sz w:val="22"/>
          <w:szCs w:val="24"/>
          <w:lang w:val="bg-BG" w:eastAsia="zh-TW"/>
        </w:rPr>
        <w:t>2</w:t>
      </w:r>
      <w:r w:rsidRPr="00AD75CB">
        <w:rPr>
          <w:sz w:val="24"/>
          <w:szCs w:val="24"/>
          <w:lang w:val="bg-BG"/>
        </w:rPr>
        <w:t>. Създаване на биологични трайни насаждения:</w:t>
      </w:r>
    </w:p>
    <w:p w:rsidR="00EB7FA4" w:rsidRPr="00AD75CB" w:rsidRDefault="00EB7FA4" w:rsidP="00994557">
      <w:pPr>
        <w:rPr>
          <w:sz w:val="24"/>
          <w:szCs w:val="24"/>
          <w:lang w:val="bg-BG"/>
        </w:rPr>
      </w:pPr>
    </w:p>
    <w:tbl>
      <w:tblPr>
        <w:tblW w:w="1014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2882"/>
        <w:gridCol w:w="1586"/>
        <w:gridCol w:w="1457"/>
        <w:gridCol w:w="1752"/>
        <w:gridCol w:w="1752"/>
      </w:tblGrid>
      <w:tr w:rsidR="00EB7FA4" w:rsidRPr="00AD75CB" w:rsidTr="00EB7FA4">
        <w:trPr>
          <w:cantSplit/>
        </w:trPr>
        <w:tc>
          <w:tcPr>
            <w:tcW w:w="714" w:type="dxa"/>
            <w:shd w:val="clear" w:color="000000" w:fill="D8D8D8"/>
            <w:vAlign w:val="center"/>
            <w:hideMark/>
          </w:tcPr>
          <w:p w:rsidR="00EB7FA4" w:rsidRPr="00AE35F5" w:rsidRDefault="00EB7FA4" w:rsidP="00AE35F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35F5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82" w:type="dxa"/>
            <w:shd w:val="clear" w:color="000000" w:fill="D8D8D8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Създаване на трайни насаждения по конвенционален и биологичен начин</w:t>
            </w:r>
          </w:p>
        </w:tc>
        <w:tc>
          <w:tcPr>
            <w:tcW w:w="1586" w:type="dxa"/>
            <w:shd w:val="clear" w:color="000000" w:fill="D8D8D8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Цена за засаждане на 1 дка без ДДС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/без вкл. фиданки/</w:t>
            </w:r>
          </w:p>
        </w:tc>
        <w:tc>
          <w:tcPr>
            <w:tcW w:w="1457" w:type="dxa"/>
            <w:shd w:val="clear" w:color="000000" w:fill="D8D8D8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Цена 1 бр. фиданка, лв. без ДДС</w:t>
            </w:r>
          </w:p>
        </w:tc>
        <w:tc>
          <w:tcPr>
            <w:tcW w:w="1752" w:type="dxa"/>
            <w:shd w:val="clear" w:color="000000" w:fill="D8D8D8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Брой фиданки на дка при стандартна схема,</w:t>
            </w:r>
          </w:p>
        </w:tc>
        <w:tc>
          <w:tcPr>
            <w:tcW w:w="1752" w:type="dxa"/>
            <w:shd w:val="clear" w:color="000000" w:fill="D8D8D8"/>
            <w:vAlign w:val="center"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Пределни цени за 1 дка без ДДС, лв.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/Общо/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000000" w:fill="FFFFFF"/>
            <w:vAlign w:val="center"/>
            <w:hideMark/>
          </w:tcPr>
          <w:p w:rsidR="00EB7FA4" w:rsidRPr="00AE35F5" w:rsidRDefault="00EB7FA4" w:rsidP="00AE35F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35F5"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82" w:type="dxa"/>
            <w:shd w:val="clear" w:color="000000" w:fill="FFFFFF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Б</w:t>
            </w:r>
          </w:p>
        </w:tc>
        <w:tc>
          <w:tcPr>
            <w:tcW w:w="1586" w:type="dxa"/>
            <w:shd w:val="clear" w:color="000000" w:fill="FFFFFF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В</w:t>
            </w:r>
          </w:p>
        </w:tc>
        <w:tc>
          <w:tcPr>
            <w:tcW w:w="1457" w:type="dxa"/>
            <w:shd w:val="clear" w:color="000000" w:fill="FFFFFF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Г</w:t>
            </w:r>
          </w:p>
        </w:tc>
        <w:tc>
          <w:tcPr>
            <w:tcW w:w="1752" w:type="dxa"/>
            <w:shd w:val="clear" w:color="000000" w:fill="FFFFFF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Д </w:t>
            </w:r>
          </w:p>
        </w:tc>
        <w:tc>
          <w:tcPr>
            <w:tcW w:w="1752" w:type="dxa"/>
            <w:shd w:val="clear" w:color="000000" w:fill="FFFFFF"/>
            <w:vAlign w:val="center"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Е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Десертно лозе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379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Изграждане на подпорна конструкция</w:t>
            </w:r>
            <w:r w:rsidR="00040ECD">
              <w:rPr>
                <w:color w:val="000000"/>
                <w:sz w:val="24"/>
                <w:szCs w:val="24"/>
              </w:rPr>
              <w:t xml:space="preserve"> за насаждения от десертни лозя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Лозови маточници за калеми, стъблено с h 100 сm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Лозови маточници за калеми, стъблено с h 80 сm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417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Лозови маточници за калеми, приземно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379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Лозови маточници за подложки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285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82" w:type="dxa"/>
            <w:shd w:val="clear" w:color="auto" w:fill="auto"/>
          </w:tcPr>
          <w:p w:rsidR="00EB7FA4" w:rsidRPr="00AD75CB" w:rsidRDefault="00EB7FA4" w:rsidP="00EB7FA4">
            <w:r w:rsidRPr="00AD75CB">
              <w:rPr>
                <w:color w:val="000000"/>
                <w:sz w:val="24"/>
                <w:szCs w:val="24"/>
              </w:rPr>
              <w:t>Ябълки - върху подложка М9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82" w:type="dxa"/>
            <w:shd w:val="clear" w:color="auto" w:fill="auto"/>
          </w:tcPr>
          <w:p w:rsidR="00EB7FA4" w:rsidRPr="00AD75CB" w:rsidRDefault="00EB7FA4" w:rsidP="00EB7FA4">
            <w:r w:rsidRPr="00AD75CB">
              <w:rPr>
                <w:color w:val="000000"/>
                <w:sz w:val="24"/>
                <w:szCs w:val="24"/>
              </w:rPr>
              <w:t>Ябълки - върху подложка М9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Ябълки - върху подложка М9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Ябълки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Ябълки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Круши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Круши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AE35F5" w:rsidP="00EB7FA4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М</w:t>
            </w:r>
            <w:r w:rsidR="00EB7FA4" w:rsidRPr="00AD75CB">
              <w:rPr>
                <w:color w:val="000000"/>
                <w:sz w:val="24"/>
                <w:szCs w:val="24"/>
                <w:lang w:val="bg-BG"/>
              </w:rPr>
              <w:t>ушмули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83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Череша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Череша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Череша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Праскова/Нектарина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Праскова/Нектарина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Вишна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Слива/ Джанка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Дюля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Кайсия/ Зарзала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Едроплоден дрян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63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Черница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333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Орех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Орех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Бадем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Лешник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Лешник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Кестен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Маточник за вегетативни подложки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Маточна градина за калеми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Маточна градина за семена - семенни подложки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Ягоди - едноредови насаждения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6250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Ягоди - ленточно насаждение двуредово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5714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</w:rPr>
              <w:t>Малини/къпини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82" w:type="dxa"/>
            <w:shd w:val="clear" w:color="auto" w:fill="auto"/>
            <w:hideMark/>
          </w:tcPr>
          <w:p w:rsidR="00EB7FA4" w:rsidRPr="00AD75CB" w:rsidRDefault="00EB7FA4" w:rsidP="00EB7FA4">
            <w:r w:rsidRPr="00AD75CB">
              <w:rPr>
                <w:color w:val="000000"/>
                <w:sz w:val="24"/>
                <w:szCs w:val="24"/>
              </w:rPr>
              <w:t>Малини/къпини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111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82" w:type="dxa"/>
            <w:shd w:val="clear" w:color="auto" w:fill="auto"/>
            <w:hideMark/>
          </w:tcPr>
          <w:p w:rsidR="00EB7FA4" w:rsidRPr="00AD75CB" w:rsidRDefault="00EB7FA4" w:rsidP="00EB7FA4">
            <w:r w:rsidRPr="00AD75CB">
              <w:rPr>
                <w:color w:val="000000"/>
                <w:sz w:val="24"/>
                <w:szCs w:val="24"/>
              </w:rPr>
              <w:t>Малини/къпини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222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Арония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  <w:trHeight w:val="688"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AE35F5">
            <w:pPr>
              <w:rPr>
                <w:color w:val="000000"/>
                <w:sz w:val="24"/>
                <w:szCs w:val="24"/>
                <w:lang w:val="en-US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Касис, Френско грозде (бяло и червено), Бодливо грозде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Боровинка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Актинидия (киви)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Смокиня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Аспержи за бели етиолирани свещи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1700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Аспержи за зелени свещи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2400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Артишок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2041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Мащерка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6600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Маточина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Хизоп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Лавандула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Мента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Маслодайна роза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Шипка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Салвия скларея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4082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Розмарин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Многогодишно резене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Жълт мак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Жълт кантарион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9 523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Градински чай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7142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Ехинацея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Планинска чубрица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</w:t>
            </w:r>
            <w:r w:rsidRPr="00AD75C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Бял риган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A05325" w:rsidP="00EB7F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 ружа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4760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A05325" w:rsidP="00EB7F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Пелин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7140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Бял равнец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Блатно кокиче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 xml:space="preserve">Шафранов минзухар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A05325" w:rsidP="00EB7F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Годжи бери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Левзея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DD5AA7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костилкови овощни култури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семкови овощни култури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ядкови овощни култури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ягодоплодни видове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Други Етеричномаслени и лекарствени култури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</w:tbl>
    <w:p w:rsidR="00AA214C" w:rsidRPr="00AD75CB" w:rsidRDefault="00AA214C" w:rsidP="00AA214C">
      <w:pPr>
        <w:pStyle w:val="BodyText3"/>
        <w:spacing w:line="320" w:lineRule="exact"/>
        <w:ind w:left="927"/>
        <w:rPr>
          <w:szCs w:val="24"/>
          <w:lang w:val="en-US"/>
        </w:rPr>
      </w:pPr>
    </w:p>
    <w:p w:rsidR="00AA214C" w:rsidRPr="00AD75CB" w:rsidRDefault="00AA214C" w:rsidP="00AA214C">
      <w:pPr>
        <w:pStyle w:val="BodyText3"/>
        <w:spacing w:line="320" w:lineRule="exact"/>
        <w:ind w:left="284"/>
        <w:rPr>
          <w:szCs w:val="24"/>
          <w:lang w:val="en-US"/>
        </w:rPr>
      </w:pPr>
    </w:p>
    <w:p w:rsidR="0061137A" w:rsidRPr="00AD75CB" w:rsidRDefault="0061137A" w:rsidP="0061137A">
      <w:pPr>
        <w:pStyle w:val="BodyText3"/>
        <w:spacing w:line="320" w:lineRule="exact"/>
        <w:ind w:firstLine="284"/>
        <w:rPr>
          <w:szCs w:val="24"/>
          <w:lang w:val="bg-BG"/>
        </w:rPr>
      </w:pPr>
      <w:r w:rsidRPr="00AD75CB">
        <w:rPr>
          <w:szCs w:val="24"/>
          <w:lang w:val="en-US"/>
        </w:rPr>
        <w:t>*</w:t>
      </w:r>
      <w:r w:rsidRPr="00AD75CB">
        <w:rPr>
          <w:szCs w:val="24"/>
          <w:lang w:val="en-US"/>
        </w:rPr>
        <w:tab/>
      </w:r>
      <w:r w:rsidRPr="00AD75CB">
        <w:rPr>
          <w:szCs w:val="24"/>
          <w:lang w:val="bg-BG"/>
        </w:rPr>
        <w:t>Лимитът на цената за дка за създаване на трайни насаждения без ДДС за групите от семкови овощни, костилкови овощни и черупкови овощни видове се образува от сбора на цената на фиданките плюс цената на засаждането им;</w:t>
      </w:r>
    </w:p>
    <w:p w:rsidR="0061137A" w:rsidRPr="00AD75CB" w:rsidRDefault="0061137A" w:rsidP="0061137A">
      <w:pPr>
        <w:pStyle w:val="BodyText3"/>
        <w:spacing w:line="320" w:lineRule="exact"/>
        <w:ind w:firstLine="284"/>
        <w:rPr>
          <w:szCs w:val="24"/>
          <w:lang w:val="bg-BG"/>
        </w:rPr>
      </w:pPr>
      <w:r w:rsidRPr="00AD75CB">
        <w:rPr>
          <w:szCs w:val="24"/>
          <w:lang w:val="en-US"/>
        </w:rPr>
        <w:t>*</w:t>
      </w:r>
      <w:r w:rsidRPr="00AD75CB">
        <w:rPr>
          <w:szCs w:val="24"/>
          <w:lang w:val="en-US"/>
        </w:rPr>
        <w:tab/>
      </w:r>
      <w:r w:rsidRPr="00AD75CB">
        <w:rPr>
          <w:szCs w:val="24"/>
        </w:rPr>
        <w:t xml:space="preserve">Пределните разходи без ДДС за създаване на </w:t>
      </w:r>
      <w:r w:rsidRPr="00AD75CB">
        <w:rPr>
          <w:szCs w:val="24"/>
          <w:lang w:val="bg-BG"/>
        </w:rPr>
        <w:t>един декар</w:t>
      </w:r>
      <w:r w:rsidRPr="00AD75CB">
        <w:rPr>
          <w:szCs w:val="24"/>
        </w:rPr>
        <w:t xml:space="preserve"> трайни насаждения, чиято схема </w:t>
      </w:r>
      <w:r w:rsidRPr="00AD75CB">
        <w:rPr>
          <w:szCs w:val="24"/>
          <w:lang w:val="bg-BG"/>
        </w:rPr>
        <w:t>е с по-голяма гъстота</w:t>
      </w:r>
      <w:r w:rsidRPr="00AD75CB">
        <w:rPr>
          <w:szCs w:val="24"/>
        </w:rPr>
        <w:t xml:space="preserve"> </w:t>
      </w:r>
      <w:r w:rsidRPr="00AD75CB">
        <w:rPr>
          <w:szCs w:val="24"/>
          <w:lang w:val="bg-BG"/>
        </w:rPr>
        <w:t xml:space="preserve">от </w:t>
      </w:r>
      <w:r w:rsidRPr="00AD75CB">
        <w:rPr>
          <w:szCs w:val="24"/>
        </w:rPr>
        <w:t xml:space="preserve">описаната в базовите технологични карти, се образуват като към разходите по създаване на </w:t>
      </w:r>
      <w:r w:rsidRPr="00AD75CB">
        <w:rPr>
          <w:szCs w:val="24"/>
          <w:lang w:val="bg-BG"/>
        </w:rPr>
        <w:t>един декар</w:t>
      </w:r>
      <w:r w:rsidRPr="00AD75CB">
        <w:rPr>
          <w:szCs w:val="24"/>
        </w:rPr>
        <w:t xml:space="preserve"> насаждение по базова технологична карта за съответната култура</w:t>
      </w:r>
      <w:r w:rsidRPr="00AD75CB">
        <w:rPr>
          <w:szCs w:val="24"/>
          <w:lang w:val="bg-BG"/>
        </w:rPr>
        <w:t>,</w:t>
      </w:r>
      <w:r w:rsidRPr="00AD75CB">
        <w:rPr>
          <w:szCs w:val="24"/>
        </w:rPr>
        <w:t xml:space="preserve"> се добавят разходите за закупуване на допълнително фиданки, но не повече от 50 на сто от броя им по технологичната карта, плюс разходите за създаване /без включени разходи за закупуване на фиданки/ по базова технологична карта, но не повече от 1/3 от стойността им</w:t>
      </w:r>
      <w:r w:rsidRPr="00AD75CB">
        <w:rPr>
          <w:szCs w:val="24"/>
          <w:lang w:val="bg-BG"/>
        </w:rPr>
        <w:t>;</w:t>
      </w:r>
    </w:p>
    <w:p w:rsidR="0061137A" w:rsidRPr="00AD75CB" w:rsidRDefault="0061137A" w:rsidP="0061137A">
      <w:pPr>
        <w:pStyle w:val="BodyText3"/>
        <w:spacing w:line="320" w:lineRule="exact"/>
        <w:ind w:firstLine="284"/>
        <w:rPr>
          <w:szCs w:val="24"/>
          <w:lang w:val="en-US"/>
        </w:rPr>
      </w:pPr>
      <w:r w:rsidRPr="00AD75CB">
        <w:rPr>
          <w:szCs w:val="24"/>
          <w:lang w:val="en-US"/>
        </w:rPr>
        <w:t>*</w:t>
      </w:r>
      <w:r w:rsidRPr="00AD75CB">
        <w:rPr>
          <w:szCs w:val="24"/>
          <w:lang w:val="en-US"/>
        </w:rPr>
        <w:tab/>
        <w:t>При смесени и уплътняващи култури, броя на растенията за втора или уплътняваща култура не следва да надвишава 50% от заложения по технология за същата, а разходите по нейното създаване, не следва да надвишават една трета от разходите, които биха били направени, ако тя е основна (разходите по технологична карта);</w:t>
      </w:r>
    </w:p>
    <w:p w:rsidR="0061137A" w:rsidRPr="00AD75CB" w:rsidRDefault="0061137A" w:rsidP="0061137A">
      <w:pPr>
        <w:pStyle w:val="BodyText3"/>
        <w:spacing w:line="320" w:lineRule="exact"/>
        <w:ind w:firstLine="284"/>
        <w:rPr>
          <w:szCs w:val="24"/>
          <w:lang w:val="bg-BG"/>
        </w:rPr>
      </w:pPr>
      <w:r w:rsidRPr="00AD75CB">
        <w:rPr>
          <w:szCs w:val="24"/>
          <w:lang w:val="en-US"/>
        </w:rPr>
        <w:lastRenderedPageBreak/>
        <w:t>*</w:t>
      </w:r>
      <w:r w:rsidRPr="00AD75CB">
        <w:rPr>
          <w:szCs w:val="24"/>
          <w:lang w:val="en-US"/>
        </w:rPr>
        <w:tab/>
      </w:r>
      <w:r w:rsidRPr="00AD75CB">
        <w:rPr>
          <w:szCs w:val="24"/>
          <w:lang w:val="bg-BG"/>
        </w:rPr>
        <w:t xml:space="preserve">При </w:t>
      </w:r>
      <w:r w:rsidRPr="00AD75CB">
        <w:rPr>
          <w:szCs w:val="24"/>
        </w:rPr>
        <w:t>създаване на трайни насаждения е определен минимален праг на гъстота, под който не е икономически изгодно да се реколтират насажденията, а именно не по</w:t>
      </w:r>
      <w:r w:rsidRPr="00AD75CB">
        <w:rPr>
          <w:szCs w:val="24"/>
          <w:lang w:val="en-US"/>
        </w:rPr>
        <w:t xml:space="preserve"> </w:t>
      </w:r>
      <w:r w:rsidRPr="00AD75CB">
        <w:rPr>
          <w:szCs w:val="24"/>
        </w:rPr>
        <w:t>-</w:t>
      </w:r>
      <w:r w:rsidRPr="00AD75CB">
        <w:rPr>
          <w:szCs w:val="24"/>
          <w:lang w:val="en-US"/>
        </w:rPr>
        <w:t xml:space="preserve"> </w:t>
      </w:r>
      <w:r w:rsidRPr="00AD75CB">
        <w:rPr>
          <w:szCs w:val="24"/>
        </w:rPr>
        <w:t>нисък от 70% от броя на растенията по технологична карта.</w:t>
      </w:r>
      <w:r w:rsidRPr="00AD75CB">
        <w:rPr>
          <w:szCs w:val="24"/>
          <w:lang w:val="bg-BG"/>
        </w:rPr>
        <w:t xml:space="preserve"> В този случай пределният разход</w:t>
      </w:r>
      <w:r w:rsidRPr="00AD75CB">
        <w:rPr>
          <w:szCs w:val="24"/>
        </w:rPr>
        <w:t xml:space="preserve"> се образува съгласно цената на декар, разделена на брой фиданки по технологична карта и умножена по заявения по – малък брой</w:t>
      </w:r>
      <w:r w:rsidRPr="00AD75CB">
        <w:rPr>
          <w:szCs w:val="24"/>
          <w:lang w:val="bg-BG"/>
        </w:rPr>
        <w:t>. Не се допуска създаване на трайни насаждения с по-малко от 70% от броя на растенията по технологична карта.</w:t>
      </w:r>
    </w:p>
    <w:p w:rsidR="0061137A" w:rsidRPr="00AD75CB" w:rsidRDefault="0061137A" w:rsidP="00D810D2">
      <w:pPr>
        <w:rPr>
          <w:b/>
          <w:bCs/>
          <w:color w:val="000000"/>
          <w:sz w:val="24"/>
          <w:szCs w:val="24"/>
          <w:lang w:val="bg-BG" w:eastAsia="zh-TW"/>
        </w:rPr>
      </w:pPr>
    </w:p>
    <w:p w:rsidR="00D810D2" w:rsidRPr="00AD75CB" w:rsidRDefault="00D810D2" w:rsidP="00367B67">
      <w:pPr>
        <w:rPr>
          <w:sz w:val="24"/>
          <w:szCs w:val="24"/>
          <w:lang w:val="ru-RU"/>
        </w:rPr>
      </w:pPr>
    </w:p>
    <w:p w:rsidR="00D810D2" w:rsidRPr="00AD75CB" w:rsidRDefault="00AA214C" w:rsidP="00D34597">
      <w:pPr>
        <w:spacing w:after="120"/>
        <w:rPr>
          <w:b/>
          <w:bCs/>
          <w:color w:val="000000"/>
          <w:sz w:val="22"/>
          <w:szCs w:val="24"/>
          <w:lang w:val="bg-BG" w:eastAsia="zh-TW"/>
        </w:rPr>
      </w:pPr>
      <w:r w:rsidRPr="00AD75CB">
        <w:rPr>
          <w:b/>
          <w:bCs/>
          <w:color w:val="000000"/>
          <w:sz w:val="24"/>
          <w:szCs w:val="24"/>
          <w:lang w:val="en-US" w:eastAsia="zh-TW"/>
        </w:rPr>
        <w:t>IV</w:t>
      </w:r>
      <w:r w:rsidR="00D810D2" w:rsidRPr="00AD75CB">
        <w:rPr>
          <w:b/>
          <w:bCs/>
          <w:color w:val="000000"/>
          <w:sz w:val="24"/>
          <w:szCs w:val="24"/>
          <w:lang w:val="bg-BG" w:eastAsia="zh-TW"/>
        </w:rPr>
        <w:t xml:space="preserve">. </w:t>
      </w:r>
      <w:r w:rsidR="00D810D2" w:rsidRPr="00AD75CB">
        <w:rPr>
          <w:b/>
          <w:sz w:val="24"/>
          <w:szCs w:val="24"/>
          <w:lang w:val="ru-RU"/>
        </w:rPr>
        <w:t>Закупуване на земеделска техника</w:t>
      </w:r>
      <w:r w:rsidR="00D810D2" w:rsidRPr="00AD75CB">
        <w:rPr>
          <w:b/>
          <w:bCs/>
          <w:color w:val="000000"/>
          <w:sz w:val="22"/>
          <w:szCs w:val="24"/>
          <w:lang w:val="bg-BG" w:eastAsia="zh-TW"/>
        </w:rPr>
        <w:t>:</w:t>
      </w:r>
    </w:p>
    <w:p w:rsidR="00515032" w:rsidRPr="00AD75CB" w:rsidRDefault="00003440" w:rsidP="00003440">
      <w:pPr>
        <w:rPr>
          <w:sz w:val="24"/>
          <w:szCs w:val="24"/>
          <w:lang w:val="en-US"/>
        </w:rPr>
      </w:pPr>
      <w:r w:rsidRPr="00AD75CB">
        <w:rPr>
          <w:sz w:val="24"/>
          <w:szCs w:val="24"/>
          <w:lang w:val="ru-RU"/>
        </w:rPr>
        <w:t>1</w:t>
      </w:r>
      <w:r w:rsidR="00515032" w:rsidRPr="00AD75CB">
        <w:rPr>
          <w:sz w:val="24"/>
          <w:szCs w:val="24"/>
          <w:lang w:val="en-US"/>
        </w:rPr>
        <w:t>.</w:t>
      </w:r>
      <w:r w:rsidR="00515032"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ru-RU"/>
        </w:rPr>
        <w:t>Закупуване на трактори за нуждите на земеделското производство /с изключение на горски и градински тип косачки</w:t>
      </w:r>
      <w:proofErr w:type="gramStart"/>
      <w:r w:rsidRPr="00AD75CB">
        <w:rPr>
          <w:sz w:val="24"/>
          <w:szCs w:val="24"/>
          <w:lang w:val="ru-RU"/>
        </w:rPr>
        <w:t xml:space="preserve">/ - </w:t>
      </w:r>
      <w:r w:rsidRPr="00AD75CB">
        <w:rPr>
          <w:sz w:val="24"/>
          <w:szCs w:val="24"/>
          <w:lang w:val="ru-RU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ru-RU"/>
        </w:rPr>
        <w:t xml:space="preserve">.................. </w:t>
      </w:r>
      <w:proofErr w:type="gramEnd"/>
      <w:r w:rsidRPr="00AD75CB">
        <w:rPr>
          <w:sz w:val="24"/>
          <w:szCs w:val="24"/>
          <w:lang w:val="ru-RU"/>
        </w:rPr>
        <w:t>лв./кс;</w:t>
      </w:r>
    </w:p>
    <w:p w:rsidR="00003440" w:rsidRPr="00AD75CB" w:rsidRDefault="00515032" w:rsidP="00003440">
      <w:pPr>
        <w:rPr>
          <w:sz w:val="24"/>
          <w:szCs w:val="24"/>
          <w:lang w:val="ru-RU"/>
        </w:rPr>
      </w:pPr>
      <w:r w:rsidRPr="00AD75CB">
        <w:rPr>
          <w:sz w:val="24"/>
          <w:szCs w:val="24"/>
          <w:lang w:val="en-US"/>
        </w:rPr>
        <w:t>2.</w:t>
      </w:r>
      <w:r w:rsidRPr="00AD75CB">
        <w:rPr>
          <w:sz w:val="24"/>
          <w:szCs w:val="24"/>
          <w:lang w:val="en-US"/>
        </w:rPr>
        <w:tab/>
      </w:r>
      <w:r w:rsidR="00003440" w:rsidRPr="00AD75CB">
        <w:rPr>
          <w:sz w:val="24"/>
          <w:szCs w:val="24"/>
          <w:lang w:val="ru-RU"/>
        </w:rPr>
        <w:t xml:space="preserve">Закупуване на зърнокомбайни - </w:t>
      </w:r>
      <w:r w:rsidR="00003440" w:rsidRPr="00AD75CB">
        <w:rPr>
          <w:sz w:val="24"/>
          <w:szCs w:val="24"/>
          <w:lang w:val="ru-RU"/>
        </w:rPr>
        <w:tab/>
      </w:r>
      <w:r w:rsidR="00003440" w:rsidRPr="00AD75CB">
        <w:rPr>
          <w:sz w:val="24"/>
          <w:szCs w:val="24"/>
          <w:lang w:val="ru-RU"/>
        </w:rPr>
        <w:tab/>
      </w:r>
      <w:r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en-US"/>
        </w:rPr>
        <w:tab/>
      </w:r>
      <w:r w:rsidR="00003440" w:rsidRPr="00AD75CB">
        <w:rPr>
          <w:sz w:val="24"/>
          <w:szCs w:val="24"/>
          <w:lang w:val="ru-RU"/>
        </w:rPr>
        <w:t>.................. лв</w:t>
      </w:r>
      <w:proofErr w:type="gramStart"/>
      <w:r w:rsidR="00003440" w:rsidRPr="00AD75CB">
        <w:rPr>
          <w:sz w:val="24"/>
          <w:szCs w:val="24"/>
          <w:lang w:val="ru-RU"/>
        </w:rPr>
        <w:t>./</w:t>
      </w:r>
      <w:proofErr w:type="gramEnd"/>
      <w:r w:rsidR="00003440" w:rsidRPr="00AD75CB">
        <w:rPr>
          <w:sz w:val="24"/>
          <w:szCs w:val="24"/>
          <w:lang w:val="ru-RU"/>
        </w:rPr>
        <w:t>кс;</w:t>
      </w:r>
    </w:p>
    <w:p w:rsidR="00003440" w:rsidRPr="00AD75CB" w:rsidRDefault="00003440" w:rsidP="00003440">
      <w:pPr>
        <w:rPr>
          <w:sz w:val="24"/>
          <w:szCs w:val="24"/>
          <w:lang w:val="ru-RU"/>
        </w:rPr>
      </w:pPr>
      <w:r w:rsidRPr="00AD75CB">
        <w:rPr>
          <w:sz w:val="24"/>
          <w:szCs w:val="24"/>
          <w:lang w:val="ru-RU"/>
        </w:rPr>
        <w:t>3.</w:t>
      </w:r>
      <w:r w:rsidR="00515032"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ru-RU"/>
        </w:rPr>
        <w:t>Закупуване на силажокомбайни</w:t>
      </w:r>
      <w:proofErr w:type="gramStart"/>
      <w:r w:rsidRPr="00AD75CB">
        <w:rPr>
          <w:sz w:val="24"/>
          <w:szCs w:val="24"/>
          <w:lang w:val="ru-RU"/>
        </w:rPr>
        <w:t xml:space="preserve"> - </w:t>
      </w:r>
      <w:r w:rsidRPr="00AD75CB">
        <w:rPr>
          <w:sz w:val="24"/>
          <w:szCs w:val="24"/>
          <w:lang w:val="ru-RU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ru-RU"/>
        </w:rPr>
        <w:t>.................</w:t>
      </w:r>
      <w:r w:rsidR="00515032" w:rsidRPr="00AD75CB">
        <w:rPr>
          <w:sz w:val="24"/>
          <w:szCs w:val="24"/>
          <w:lang w:val="ru-RU"/>
        </w:rPr>
        <w:t>..</w:t>
      </w:r>
      <w:proofErr w:type="gramEnd"/>
      <w:r w:rsidR="00515032" w:rsidRPr="00AD75CB">
        <w:rPr>
          <w:sz w:val="24"/>
          <w:szCs w:val="24"/>
          <w:lang w:val="ru-RU"/>
        </w:rPr>
        <w:t>лв./</w:t>
      </w:r>
      <w:r w:rsidRPr="00AD75CB">
        <w:rPr>
          <w:sz w:val="24"/>
          <w:szCs w:val="24"/>
          <w:lang w:val="ru-RU"/>
        </w:rPr>
        <w:t>кс;</w:t>
      </w:r>
    </w:p>
    <w:p w:rsidR="00D810D2" w:rsidRPr="00AD75CB" w:rsidRDefault="00003440" w:rsidP="00003440">
      <w:pPr>
        <w:rPr>
          <w:sz w:val="24"/>
          <w:szCs w:val="24"/>
          <w:lang w:val="ru-RU"/>
        </w:rPr>
      </w:pPr>
      <w:r w:rsidRPr="00AD75CB">
        <w:rPr>
          <w:sz w:val="24"/>
          <w:szCs w:val="24"/>
          <w:lang w:val="ru-RU"/>
        </w:rPr>
        <w:t>4.</w:t>
      </w:r>
      <w:r w:rsidR="00515032"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ru-RU"/>
        </w:rPr>
        <w:t>Закупуване на самоходни товарачи /челни и телескопични</w:t>
      </w:r>
      <w:proofErr w:type="gramStart"/>
      <w:r w:rsidRPr="00AD75CB">
        <w:rPr>
          <w:sz w:val="24"/>
          <w:szCs w:val="24"/>
          <w:lang w:val="ru-RU"/>
        </w:rPr>
        <w:t xml:space="preserve">/ - </w:t>
      </w:r>
      <w:r w:rsidR="00515032" w:rsidRPr="00AD75CB">
        <w:rPr>
          <w:sz w:val="24"/>
          <w:szCs w:val="24"/>
          <w:lang w:val="en-US"/>
        </w:rPr>
        <w:tab/>
      </w:r>
      <w:r w:rsidR="00935766" w:rsidRPr="00AD75CB">
        <w:rPr>
          <w:sz w:val="24"/>
          <w:szCs w:val="24"/>
          <w:lang w:val="ru-RU"/>
        </w:rPr>
        <w:t xml:space="preserve">.................. </w:t>
      </w:r>
      <w:proofErr w:type="gramEnd"/>
      <w:r w:rsidR="00935766" w:rsidRPr="00AD75CB">
        <w:rPr>
          <w:sz w:val="24"/>
          <w:szCs w:val="24"/>
          <w:lang w:val="ru-RU"/>
        </w:rPr>
        <w:t>лв./кс.</w:t>
      </w:r>
    </w:p>
    <w:p w:rsidR="00D34597" w:rsidRPr="00AD75CB" w:rsidRDefault="00D34597" w:rsidP="00D34597">
      <w:pPr>
        <w:pStyle w:val="BodyText3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В случай че за конкретен актив е налична информация в База данни – цени на земеделска техника и същият представлява самоходна земеделска техника, за която е определен референтен разход на конска сила (трактори, зърнокомбайни, силажокомбайни или товарачи), то за него се извършва съпоставка едновременно между:</w:t>
      </w:r>
    </w:p>
    <w:p w:rsidR="00D34597" w:rsidRPr="00AD75CB" w:rsidRDefault="00D34597" w:rsidP="00D34597">
      <w:pPr>
        <w:pStyle w:val="BodyText3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1) размера на предложения от кандидата разход (съгласно представения договор, респективно - оферта/и);</w:t>
      </w:r>
    </w:p>
    <w:p w:rsidR="00D34597" w:rsidRPr="00AD75CB" w:rsidRDefault="00D34597" w:rsidP="00D34597">
      <w:pPr>
        <w:pStyle w:val="BodyText3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2) размера на определения референтен разход в База данни – цени на земеделска техника;</w:t>
      </w:r>
    </w:p>
    <w:p w:rsidR="00D34597" w:rsidRPr="00AD75CB" w:rsidRDefault="00D34597" w:rsidP="00D34597">
      <w:pPr>
        <w:pStyle w:val="BodyText3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3) максимално допустимия размер на разхода, съгласно съответната пределната цена за конска сила на база номинална мощност. Номиналната мощност на техниката се взeма от представените оферти, респективно договор за доставка и се умножава по съответната пределна цена за 1 к.с.</w:t>
      </w:r>
    </w:p>
    <w:p w:rsidR="00D34597" w:rsidRPr="00AD75CB" w:rsidRDefault="00D34597" w:rsidP="00D34597">
      <w:pPr>
        <w:pStyle w:val="BodyText3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Разходът се одобрява за финансиране до най-ниския му размер.</w:t>
      </w:r>
    </w:p>
    <w:p w:rsidR="00D34597" w:rsidRPr="00AD75CB" w:rsidRDefault="00D34597" w:rsidP="00D34597">
      <w:pPr>
        <w:pStyle w:val="BodyText3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Независимо че разходът представлява самоходна земеделска техника, за която е определен референтен разход на конска сила (трактори, зърнокомбайни, силажокомбайни или товарачи) и същият е включен в списъка, когато кандидатът е представил съпоставими оферти, РА извършва съпоставка между размера на разхода, посочен във всяка от представените оферти, и размера на определения референтен разход, като одобрява за финансиране разхода до най-ниския му размер.</w:t>
      </w:r>
    </w:p>
    <w:p w:rsidR="000047C3" w:rsidRPr="00AD75CB" w:rsidRDefault="000047C3" w:rsidP="000047C3">
      <w:pPr>
        <w:spacing w:after="120"/>
        <w:rPr>
          <w:b/>
          <w:bCs/>
          <w:color w:val="000000"/>
          <w:sz w:val="24"/>
          <w:szCs w:val="24"/>
          <w:lang w:val="bg-BG" w:eastAsia="zh-TW"/>
        </w:rPr>
      </w:pPr>
    </w:p>
    <w:p w:rsidR="000047C3" w:rsidRPr="00AA214C" w:rsidRDefault="000047C3" w:rsidP="000047C3">
      <w:pPr>
        <w:spacing w:after="120"/>
        <w:rPr>
          <w:b/>
          <w:bCs/>
          <w:color w:val="000000"/>
          <w:sz w:val="22"/>
          <w:szCs w:val="24"/>
          <w:lang w:val="bg-BG" w:eastAsia="zh-TW"/>
        </w:rPr>
      </w:pPr>
      <w:proofErr w:type="gramStart"/>
      <w:r w:rsidRPr="00AD75CB">
        <w:rPr>
          <w:b/>
          <w:bCs/>
          <w:color w:val="000000"/>
          <w:sz w:val="24"/>
          <w:szCs w:val="24"/>
          <w:lang w:val="en-US" w:eastAsia="zh-TW"/>
        </w:rPr>
        <w:t>V</w:t>
      </w:r>
      <w:r w:rsidRPr="00AD75CB">
        <w:rPr>
          <w:b/>
          <w:bCs/>
          <w:color w:val="000000"/>
          <w:sz w:val="24"/>
          <w:szCs w:val="24"/>
          <w:lang w:val="bg-BG" w:eastAsia="zh-TW"/>
        </w:rPr>
        <w:t xml:space="preserve">. </w:t>
      </w:r>
      <w:r w:rsidRPr="00AD75CB">
        <w:rPr>
          <w:b/>
          <w:sz w:val="24"/>
          <w:szCs w:val="24"/>
          <w:lang w:val="ru-RU"/>
        </w:rPr>
        <w:t>Закупуване на земеделска техника – списък с активи, за които са определени референтни разходи (на електронен носител).</w:t>
      </w:r>
      <w:proofErr w:type="gramEnd"/>
    </w:p>
    <w:p w:rsidR="00D34597" w:rsidRDefault="00D34597" w:rsidP="000047C3">
      <w:pPr>
        <w:rPr>
          <w:sz w:val="24"/>
          <w:szCs w:val="24"/>
          <w:lang w:val="ru-RU"/>
        </w:rPr>
      </w:pPr>
    </w:p>
    <w:sectPr w:rsidR="00D34597" w:rsidSect="00337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34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080" w:rsidRDefault="00895080">
      <w:r>
        <w:separator/>
      </w:r>
    </w:p>
  </w:endnote>
  <w:endnote w:type="continuationSeparator" w:id="0">
    <w:p w:rsidR="00895080" w:rsidRDefault="0089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55" w:rsidRDefault="00561D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FA4" w:rsidRPr="00AD1385" w:rsidRDefault="00EB7FA4" w:rsidP="00AD1385">
    <w:pPr>
      <w:pStyle w:val="Footer"/>
      <w:rPr>
        <w:sz w:val="20"/>
      </w:rPr>
    </w:pPr>
    <w:r>
      <w:rPr>
        <w:sz w:val="20"/>
        <w:lang w:val="bg-BG"/>
      </w:rPr>
      <w:tab/>
    </w:r>
    <w:r>
      <w:rPr>
        <w:sz w:val="20"/>
        <w:lang w:val="bg-BG"/>
      </w:rPr>
      <w:tab/>
    </w:r>
    <w:r>
      <w:rPr>
        <w:sz w:val="20"/>
        <w:lang w:val="bg-BG"/>
      </w:rPr>
      <w:tab/>
    </w:r>
    <w:r w:rsidRPr="00AD1385">
      <w:rPr>
        <w:sz w:val="20"/>
      </w:rPr>
      <w:t>Page</w:t>
    </w:r>
    <w:r>
      <w:rPr>
        <w:sz w:val="20"/>
        <w:lang w:val="bg-BG"/>
      </w:rPr>
      <w:t xml:space="preserve"> </w:t>
    </w:r>
    <w:r w:rsidRPr="00AD1385">
      <w:rPr>
        <w:b/>
        <w:sz w:val="20"/>
      </w:rPr>
      <w:fldChar w:fldCharType="begin"/>
    </w:r>
    <w:r w:rsidRPr="00AD1385">
      <w:rPr>
        <w:b/>
        <w:sz w:val="20"/>
      </w:rPr>
      <w:instrText xml:space="preserve"> PAGE </w:instrText>
    </w:r>
    <w:r w:rsidRPr="00AD1385">
      <w:rPr>
        <w:b/>
        <w:sz w:val="20"/>
      </w:rPr>
      <w:fldChar w:fldCharType="separate"/>
    </w:r>
    <w:r w:rsidR="00FE0552">
      <w:rPr>
        <w:b/>
        <w:noProof/>
        <w:sz w:val="20"/>
      </w:rPr>
      <w:t>1</w:t>
    </w:r>
    <w:r w:rsidRPr="00AD1385">
      <w:rPr>
        <w:b/>
        <w:sz w:val="20"/>
      </w:rPr>
      <w:fldChar w:fldCharType="end"/>
    </w:r>
    <w:r w:rsidRPr="00AD1385">
      <w:rPr>
        <w:sz w:val="20"/>
      </w:rPr>
      <w:t xml:space="preserve"> of </w:t>
    </w:r>
    <w:r w:rsidRPr="00AD1385">
      <w:rPr>
        <w:b/>
        <w:sz w:val="20"/>
      </w:rPr>
      <w:fldChar w:fldCharType="begin"/>
    </w:r>
    <w:r w:rsidRPr="00AD1385">
      <w:rPr>
        <w:b/>
        <w:sz w:val="20"/>
      </w:rPr>
      <w:instrText xml:space="preserve"> NUMPAGES  </w:instrText>
    </w:r>
    <w:r w:rsidRPr="00AD1385">
      <w:rPr>
        <w:b/>
        <w:sz w:val="20"/>
      </w:rPr>
      <w:fldChar w:fldCharType="separate"/>
    </w:r>
    <w:r w:rsidR="00FE0552">
      <w:rPr>
        <w:b/>
        <w:noProof/>
        <w:sz w:val="20"/>
      </w:rPr>
      <w:t>12</w:t>
    </w:r>
    <w:r w:rsidRPr="00AD1385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55" w:rsidRDefault="00561D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080" w:rsidRDefault="00895080">
      <w:r>
        <w:separator/>
      </w:r>
    </w:p>
  </w:footnote>
  <w:footnote w:type="continuationSeparator" w:id="0">
    <w:p w:rsidR="00895080" w:rsidRDefault="00895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55" w:rsidRDefault="00561D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82A" w:rsidRDefault="006E182A" w:rsidP="006E182A">
    <w:pPr>
      <w:pStyle w:val="Header"/>
    </w:pPr>
    <w:r>
      <w:rPr>
        <w:noProof/>
        <w:lang w:val="en-US"/>
      </w:rPr>
      <w:drawing>
        <wp:inline distT="0" distB="0" distL="0" distR="0" wp14:anchorId="389CD6CF" wp14:editId="73E99D56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</w:t>
    </w:r>
    <w:r w:rsidRPr="00C21856">
      <w:rPr>
        <w:noProof/>
        <w:sz w:val="20"/>
        <w:lang w:val="en-US"/>
      </w:rPr>
      <w:drawing>
        <wp:inline distT="0" distB="0" distL="0" distR="0" wp14:anchorId="6445D9C9" wp14:editId="66C0E370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561D55">
      <w:rPr>
        <w:noProof/>
        <w:lang w:val="en-US"/>
      </w:rPr>
      <w:drawing>
        <wp:inline distT="0" distB="0" distL="0" distR="0" wp14:anchorId="6EB31B2E">
          <wp:extent cx="1382573" cy="89245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916" cy="89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E182A" w:rsidRDefault="006E18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55" w:rsidRDefault="00561D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8E011D"/>
    <w:multiLevelType w:val="hybridMultilevel"/>
    <w:tmpl w:val="294C93D6"/>
    <w:lvl w:ilvl="0" w:tplc="1E30A2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7C02B1"/>
    <w:multiLevelType w:val="hybridMultilevel"/>
    <w:tmpl w:val="90904C46"/>
    <w:lvl w:ilvl="0" w:tplc="45D8CD82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3F7ED4"/>
    <w:multiLevelType w:val="hybridMultilevel"/>
    <w:tmpl w:val="08503812"/>
    <w:lvl w:ilvl="0" w:tplc="5446536A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110F1999"/>
    <w:multiLevelType w:val="hybridMultilevel"/>
    <w:tmpl w:val="8C8EC3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E545B2"/>
    <w:multiLevelType w:val="hybridMultilevel"/>
    <w:tmpl w:val="3034C374"/>
    <w:lvl w:ilvl="0" w:tplc="12EA0A4C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63E4D80">
      <w:start w:val="14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F9A02E7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8835BF6"/>
    <w:multiLevelType w:val="hybridMultilevel"/>
    <w:tmpl w:val="2CA4EEF8"/>
    <w:lvl w:ilvl="0" w:tplc="FA3C79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3114FD"/>
    <w:multiLevelType w:val="hybridMultilevel"/>
    <w:tmpl w:val="83780838"/>
    <w:lvl w:ilvl="0" w:tplc="C4E413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89B4B55"/>
    <w:multiLevelType w:val="hybridMultilevel"/>
    <w:tmpl w:val="7F76785C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7DA333B"/>
    <w:multiLevelType w:val="hybridMultilevel"/>
    <w:tmpl w:val="FF6456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C1C62"/>
    <w:multiLevelType w:val="hybridMultilevel"/>
    <w:tmpl w:val="3878AD22"/>
    <w:lvl w:ilvl="0" w:tplc="ECF65FE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FC4577A"/>
    <w:multiLevelType w:val="hybridMultilevel"/>
    <w:tmpl w:val="5040FB04"/>
    <w:lvl w:ilvl="0" w:tplc="69CC566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>
    <w:nsid w:val="50A5059C"/>
    <w:multiLevelType w:val="singleLevel"/>
    <w:tmpl w:val="CB7248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5C3C3135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5EC575C5"/>
    <w:multiLevelType w:val="hybridMultilevel"/>
    <w:tmpl w:val="7430B1DC"/>
    <w:lvl w:ilvl="0" w:tplc="22F2224E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7">
    <w:nsid w:val="61B5271C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62F34DA3"/>
    <w:multiLevelType w:val="hybridMultilevel"/>
    <w:tmpl w:val="C5BA1C98"/>
    <w:lvl w:ilvl="0" w:tplc="12EA0A4C">
      <w:start w:val="2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9">
    <w:nsid w:val="6890279F"/>
    <w:multiLevelType w:val="multilevel"/>
    <w:tmpl w:val="71006718"/>
    <w:lvl w:ilvl="0">
      <w:start w:val="5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C26286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D728E9"/>
    <w:multiLevelType w:val="singleLevel"/>
    <w:tmpl w:val="3B881B4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7A7A6054"/>
    <w:multiLevelType w:val="hybridMultilevel"/>
    <w:tmpl w:val="A502C4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1"/>
  </w:num>
  <w:num w:numId="3">
    <w:abstractNumId w:val="14"/>
  </w:num>
  <w:num w:numId="4">
    <w:abstractNumId w:val="6"/>
  </w:num>
  <w:num w:numId="5">
    <w:abstractNumId w:val="22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7"/>
  </w:num>
  <w:num w:numId="10">
    <w:abstractNumId w:val="18"/>
  </w:num>
  <w:num w:numId="11">
    <w:abstractNumId w:val="13"/>
  </w:num>
  <w:num w:numId="12">
    <w:abstractNumId w:val="16"/>
  </w:num>
  <w:num w:numId="13">
    <w:abstractNumId w:val="11"/>
  </w:num>
  <w:num w:numId="14">
    <w:abstractNumId w:val="20"/>
  </w:num>
  <w:num w:numId="15">
    <w:abstractNumId w:val="19"/>
  </w:num>
  <w:num w:numId="16">
    <w:abstractNumId w:val="12"/>
  </w:num>
  <w:num w:numId="17">
    <w:abstractNumId w:val="9"/>
  </w:num>
  <w:num w:numId="18">
    <w:abstractNumId w:val="7"/>
  </w:num>
  <w:num w:numId="19">
    <w:abstractNumId w:val="23"/>
  </w:num>
  <w:num w:numId="20">
    <w:abstractNumId w:val="4"/>
  </w:num>
  <w:num w:numId="21">
    <w:abstractNumId w:val="3"/>
  </w:num>
  <w:num w:numId="22">
    <w:abstractNumId w:val="8"/>
  </w:num>
  <w:num w:numId="23">
    <w:abstractNumId w:val="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00"/>
    <w:rsid w:val="00001FB7"/>
    <w:rsid w:val="00003440"/>
    <w:rsid w:val="000037FD"/>
    <w:rsid w:val="00004396"/>
    <w:rsid w:val="000047C3"/>
    <w:rsid w:val="00006CD0"/>
    <w:rsid w:val="00007993"/>
    <w:rsid w:val="000108DE"/>
    <w:rsid w:val="000128C9"/>
    <w:rsid w:val="000129F2"/>
    <w:rsid w:val="000144B6"/>
    <w:rsid w:val="0001559C"/>
    <w:rsid w:val="000160DB"/>
    <w:rsid w:val="0002064F"/>
    <w:rsid w:val="000227BE"/>
    <w:rsid w:val="00024ECE"/>
    <w:rsid w:val="000255F5"/>
    <w:rsid w:val="00027876"/>
    <w:rsid w:val="00032342"/>
    <w:rsid w:val="000327D4"/>
    <w:rsid w:val="00033103"/>
    <w:rsid w:val="00033CF3"/>
    <w:rsid w:val="00040ECD"/>
    <w:rsid w:val="0004211A"/>
    <w:rsid w:val="00050B49"/>
    <w:rsid w:val="00052064"/>
    <w:rsid w:val="000520D2"/>
    <w:rsid w:val="00053380"/>
    <w:rsid w:val="00056DCA"/>
    <w:rsid w:val="00057F7E"/>
    <w:rsid w:val="000600C3"/>
    <w:rsid w:val="0006130F"/>
    <w:rsid w:val="00064A53"/>
    <w:rsid w:val="0006750C"/>
    <w:rsid w:val="00070466"/>
    <w:rsid w:val="00072C1A"/>
    <w:rsid w:val="000774ED"/>
    <w:rsid w:val="00077978"/>
    <w:rsid w:val="00077C83"/>
    <w:rsid w:val="00081EC4"/>
    <w:rsid w:val="000824BF"/>
    <w:rsid w:val="0008309B"/>
    <w:rsid w:val="0009553C"/>
    <w:rsid w:val="00096A00"/>
    <w:rsid w:val="000A745C"/>
    <w:rsid w:val="000B01A2"/>
    <w:rsid w:val="000B1EC8"/>
    <w:rsid w:val="000B3AE7"/>
    <w:rsid w:val="000B7C2E"/>
    <w:rsid w:val="000C0F99"/>
    <w:rsid w:val="000C192E"/>
    <w:rsid w:val="000C4FDE"/>
    <w:rsid w:val="000C7505"/>
    <w:rsid w:val="000D69AE"/>
    <w:rsid w:val="000D6CEC"/>
    <w:rsid w:val="000E0752"/>
    <w:rsid w:val="000E3392"/>
    <w:rsid w:val="000F2394"/>
    <w:rsid w:val="000F3385"/>
    <w:rsid w:val="000F3A8E"/>
    <w:rsid w:val="000F3F0A"/>
    <w:rsid w:val="000F4009"/>
    <w:rsid w:val="000F448C"/>
    <w:rsid w:val="000F5FCB"/>
    <w:rsid w:val="000F73E8"/>
    <w:rsid w:val="00102BCF"/>
    <w:rsid w:val="00105EA0"/>
    <w:rsid w:val="00106267"/>
    <w:rsid w:val="0011208D"/>
    <w:rsid w:val="001156E9"/>
    <w:rsid w:val="00117AD3"/>
    <w:rsid w:val="00120EB3"/>
    <w:rsid w:val="001239A4"/>
    <w:rsid w:val="00125BC1"/>
    <w:rsid w:val="00125BF3"/>
    <w:rsid w:val="00126AD5"/>
    <w:rsid w:val="0013499E"/>
    <w:rsid w:val="00134DE3"/>
    <w:rsid w:val="0013577B"/>
    <w:rsid w:val="00135FF9"/>
    <w:rsid w:val="00137363"/>
    <w:rsid w:val="00137C9F"/>
    <w:rsid w:val="0014063B"/>
    <w:rsid w:val="00154E86"/>
    <w:rsid w:val="00156125"/>
    <w:rsid w:val="00157E41"/>
    <w:rsid w:val="00161E61"/>
    <w:rsid w:val="001656D7"/>
    <w:rsid w:val="00166B8B"/>
    <w:rsid w:val="00167F3F"/>
    <w:rsid w:val="00172F61"/>
    <w:rsid w:val="00174A06"/>
    <w:rsid w:val="00177133"/>
    <w:rsid w:val="00181FC0"/>
    <w:rsid w:val="001826DA"/>
    <w:rsid w:val="001826EC"/>
    <w:rsid w:val="0018281A"/>
    <w:rsid w:val="00182E3B"/>
    <w:rsid w:val="00192846"/>
    <w:rsid w:val="001958EF"/>
    <w:rsid w:val="001A19F4"/>
    <w:rsid w:val="001A1FB9"/>
    <w:rsid w:val="001B145A"/>
    <w:rsid w:val="001B30C5"/>
    <w:rsid w:val="001B5CE0"/>
    <w:rsid w:val="001C1F5F"/>
    <w:rsid w:val="001C5D09"/>
    <w:rsid w:val="001C745F"/>
    <w:rsid w:val="001D0FAD"/>
    <w:rsid w:val="001D2A78"/>
    <w:rsid w:val="001E172D"/>
    <w:rsid w:val="001E240C"/>
    <w:rsid w:val="001E289C"/>
    <w:rsid w:val="001E7295"/>
    <w:rsid w:val="001E7A19"/>
    <w:rsid w:val="001E7D9F"/>
    <w:rsid w:val="001F14F1"/>
    <w:rsid w:val="001F1D8D"/>
    <w:rsid w:val="001F33CC"/>
    <w:rsid w:val="001F38EF"/>
    <w:rsid w:val="001F58A0"/>
    <w:rsid w:val="001F7A5C"/>
    <w:rsid w:val="00210D84"/>
    <w:rsid w:val="002133AC"/>
    <w:rsid w:val="00213A51"/>
    <w:rsid w:val="00215679"/>
    <w:rsid w:val="00215ECC"/>
    <w:rsid w:val="002164E2"/>
    <w:rsid w:val="002179B9"/>
    <w:rsid w:val="00225228"/>
    <w:rsid w:val="00225474"/>
    <w:rsid w:val="0023562E"/>
    <w:rsid w:val="002371B6"/>
    <w:rsid w:val="00240223"/>
    <w:rsid w:val="002411CF"/>
    <w:rsid w:val="00245C38"/>
    <w:rsid w:val="002465B6"/>
    <w:rsid w:val="00247034"/>
    <w:rsid w:val="002518F0"/>
    <w:rsid w:val="00252FC1"/>
    <w:rsid w:val="00255FBE"/>
    <w:rsid w:val="00260919"/>
    <w:rsid w:val="002638E4"/>
    <w:rsid w:val="00263FD9"/>
    <w:rsid w:val="00265A38"/>
    <w:rsid w:val="00265EA2"/>
    <w:rsid w:val="00273F28"/>
    <w:rsid w:val="0027507B"/>
    <w:rsid w:val="00275EAD"/>
    <w:rsid w:val="002767C4"/>
    <w:rsid w:val="002779B9"/>
    <w:rsid w:val="00284261"/>
    <w:rsid w:val="0028487E"/>
    <w:rsid w:val="002864A4"/>
    <w:rsid w:val="0029371C"/>
    <w:rsid w:val="002A0D56"/>
    <w:rsid w:val="002A135B"/>
    <w:rsid w:val="002A2BD6"/>
    <w:rsid w:val="002A387C"/>
    <w:rsid w:val="002A5007"/>
    <w:rsid w:val="002A55FF"/>
    <w:rsid w:val="002B3690"/>
    <w:rsid w:val="002B3C49"/>
    <w:rsid w:val="002B5E24"/>
    <w:rsid w:val="002B60FC"/>
    <w:rsid w:val="002B6C67"/>
    <w:rsid w:val="002B6F25"/>
    <w:rsid w:val="002C02EE"/>
    <w:rsid w:val="002C07D9"/>
    <w:rsid w:val="002C0BCA"/>
    <w:rsid w:val="002C297E"/>
    <w:rsid w:val="002C2AEE"/>
    <w:rsid w:val="002C469E"/>
    <w:rsid w:val="002C5279"/>
    <w:rsid w:val="002C5A5F"/>
    <w:rsid w:val="002C5F12"/>
    <w:rsid w:val="002C7885"/>
    <w:rsid w:val="002C7E06"/>
    <w:rsid w:val="002D088E"/>
    <w:rsid w:val="002D34DD"/>
    <w:rsid w:val="002D4D33"/>
    <w:rsid w:val="002E1AAC"/>
    <w:rsid w:val="002E4945"/>
    <w:rsid w:val="002E5E39"/>
    <w:rsid w:val="002F0966"/>
    <w:rsid w:val="002F68A9"/>
    <w:rsid w:val="0030185A"/>
    <w:rsid w:val="00302A4A"/>
    <w:rsid w:val="003039DC"/>
    <w:rsid w:val="00305D09"/>
    <w:rsid w:val="00311F35"/>
    <w:rsid w:val="00313C89"/>
    <w:rsid w:val="00313EC7"/>
    <w:rsid w:val="003162C2"/>
    <w:rsid w:val="00317CD6"/>
    <w:rsid w:val="00322111"/>
    <w:rsid w:val="00322E41"/>
    <w:rsid w:val="00323061"/>
    <w:rsid w:val="003230BD"/>
    <w:rsid w:val="00324764"/>
    <w:rsid w:val="00326A7E"/>
    <w:rsid w:val="00332CCF"/>
    <w:rsid w:val="00333479"/>
    <w:rsid w:val="0033554A"/>
    <w:rsid w:val="00337367"/>
    <w:rsid w:val="00340698"/>
    <w:rsid w:val="00341332"/>
    <w:rsid w:val="00345541"/>
    <w:rsid w:val="00351731"/>
    <w:rsid w:val="00353D0F"/>
    <w:rsid w:val="00354159"/>
    <w:rsid w:val="0035634B"/>
    <w:rsid w:val="00356703"/>
    <w:rsid w:val="00362290"/>
    <w:rsid w:val="0036280F"/>
    <w:rsid w:val="00367B67"/>
    <w:rsid w:val="00367DB0"/>
    <w:rsid w:val="003701F8"/>
    <w:rsid w:val="003716C8"/>
    <w:rsid w:val="00373A22"/>
    <w:rsid w:val="0037484A"/>
    <w:rsid w:val="003756B5"/>
    <w:rsid w:val="00377054"/>
    <w:rsid w:val="00380925"/>
    <w:rsid w:val="00386017"/>
    <w:rsid w:val="00390E2F"/>
    <w:rsid w:val="00391917"/>
    <w:rsid w:val="00393054"/>
    <w:rsid w:val="00394DFD"/>
    <w:rsid w:val="0039682F"/>
    <w:rsid w:val="00396A5F"/>
    <w:rsid w:val="00397194"/>
    <w:rsid w:val="00397C52"/>
    <w:rsid w:val="003A1B32"/>
    <w:rsid w:val="003A2698"/>
    <w:rsid w:val="003A3729"/>
    <w:rsid w:val="003A422A"/>
    <w:rsid w:val="003A57C5"/>
    <w:rsid w:val="003B3453"/>
    <w:rsid w:val="003B6C7F"/>
    <w:rsid w:val="003B7BD6"/>
    <w:rsid w:val="003C3E1A"/>
    <w:rsid w:val="003C4627"/>
    <w:rsid w:val="003D04A0"/>
    <w:rsid w:val="003D4D2E"/>
    <w:rsid w:val="003D506B"/>
    <w:rsid w:val="003D6253"/>
    <w:rsid w:val="003E09E6"/>
    <w:rsid w:val="003E0AE7"/>
    <w:rsid w:val="003E1A94"/>
    <w:rsid w:val="003E4FD1"/>
    <w:rsid w:val="003E50DC"/>
    <w:rsid w:val="003E64F9"/>
    <w:rsid w:val="003F0C1C"/>
    <w:rsid w:val="003F480B"/>
    <w:rsid w:val="003F55CE"/>
    <w:rsid w:val="003F5B44"/>
    <w:rsid w:val="003F723E"/>
    <w:rsid w:val="003F7B98"/>
    <w:rsid w:val="004042AB"/>
    <w:rsid w:val="00407101"/>
    <w:rsid w:val="00407611"/>
    <w:rsid w:val="004117F5"/>
    <w:rsid w:val="0041198F"/>
    <w:rsid w:val="0041343A"/>
    <w:rsid w:val="00414647"/>
    <w:rsid w:val="00417291"/>
    <w:rsid w:val="00420BE2"/>
    <w:rsid w:val="0042135E"/>
    <w:rsid w:val="0042357A"/>
    <w:rsid w:val="0042483A"/>
    <w:rsid w:val="00430DFC"/>
    <w:rsid w:val="0043113C"/>
    <w:rsid w:val="00434744"/>
    <w:rsid w:val="0043699F"/>
    <w:rsid w:val="00443472"/>
    <w:rsid w:val="00446C33"/>
    <w:rsid w:val="00450A4A"/>
    <w:rsid w:val="00452A3C"/>
    <w:rsid w:val="004535B6"/>
    <w:rsid w:val="00454241"/>
    <w:rsid w:val="00455D57"/>
    <w:rsid w:val="004619DD"/>
    <w:rsid w:val="004621CF"/>
    <w:rsid w:val="00463D05"/>
    <w:rsid w:val="004646A1"/>
    <w:rsid w:val="00467BA9"/>
    <w:rsid w:val="0047013D"/>
    <w:rsid w:val="00470811"/>
    <w:rsid w:val="00475464"/>
    <w:rsid w:val="0047658D"/>
    <w:rsid w:val="00476983"/>
    <w:rsid w:val="00477300"/>
    <w:rsid w:val="00484FF9"/>
    <w:rsid w:val="00485880"/>
    <w:rsid w:val="0049345A"/>
    <w:rsid w:val="00493A24"/>
    <w:rsid w:val="004957F2"/>
    <w:rsid w:val="00496871"/>
    <w:rsid w:val="004A1113"/>
    <w:rsid w:val="004A13F0"/>
    <w:rsid w:val="004A7706"/>
    <w:rsid w:val="004B464F"/>
    <w:rsid w:val="004B64B6"/>
    <w:rsid w:val="004B674B"/>
    <w:rsid w:val="004C0C07"/>
    <w:rsid w:val="004C11FC"/>
    <w:rsid w:val="004C35B4"/>
    <w:rsid w:val="004C4DDC"/>
    <w:rsid w:val="004C68C0"/>
    <w:rsid w:val="004D08C8"/>
    <w:rsid w:val="004D12C1"/>
    <w:rsid w:val="004D2452"/>
    <w:rsid w:val="004E2178"/>
    <w:rsid w:val="004E3071"/>
    <w:rsid w:val="004E4627"/>
    <w:rsid w:val="004E6ECC"/>
    <w:rsid w:val="004E7B2E"/>
    <w:rsid w:val="004F1EF0"/>
    <w:rsid w:val="004F2258"/>
    <w:rsid w:val="004F2316"/>
    <w:rsid w:val="004F2CC3"/>
    <w:rsid w:val="004F377C"/>
    <w:rsid w:val="0050032D"/>
    <w:rsid w:val="00500799"/>
    <w:rsid w:val="00501AAB"/>
    <w:rsid w:val="005040AA"/>
    <w:rsid w:val="00504D9D"/>
    <w:rsid w:val="00507673"/>
    <w:rsid w:val="005120A9"/>
    <w:rsid w:val="00512B93"/>
    <w:rsid w:val="00515032"/>
    <w:rsid w:val="0051546F"/>
    <w:rsid w:val="005154C5"/>
    <w:rsid w:val="005229A4"/>
    <w:rsid w:val="005235F3"/>
    <w:rsid w:val="00531B25"/>
    <w:rsid w:val="00534668"/>
    <w:rsid w:val="00534CE5"/>
    <w:rsid w:val="00535DD3"/>
    <w:rsid w:val="0053790F"/>
    <w:rsid w:val="005412C6"/>
    <w:rsid w:val="00542E6E"/>
    <w:rsid w:val="0054547A"/>
    <w:rsid w:val="005455E9"/>
    <w:rsid w:val="00547D15"/>
    <w:rsid w:val="005530E9"/>
    <w:rsid w:val="005562C2"/>
    <w:rsid w:val="00561D55"/>
    <w:rsid w:val="00571DDB"/>
    <w:rsid w:val="00573646"/>
    <w:rsid w:val="00574D85"/>
    <w:rsid w:val="00576C43"/>
    <w:rsid w:val="0057794C"/>
    <w:rsid w:val="00583537"/>
    <w:rsid w:val="00583945"/>
    <w:rsid w:val="0058569D"/>
    <w:rsid w:val="005869EC"/>
    <w:rsid w:val="00587213"/>
    <w:rsid w:val="00593C59"/>
    <w:rsid w:val="00597AED"/>
    <w:rsid w:val="005A0419"/>
    <w:rsid w:val="005A18C8"/>
    <w:rsid w:val="005A7577"/>
    <w:rsid w:val="005C0F39"/>
    <w:rsid w:val="005C48B6"/>
    <w:rsid w:val="005C6F5C"/>
    <w:rsid w:val="005D3D33"/>
    <w:rsid w:val="005D4C11"/>
    <w:rsid w:val="005D5672"/>
    <w:rsid w:val="005D7287"/>
    <w:rsid w:val="005D77C8"/>
    <w:rsid w:val="005E0E6F"/>
    <w:rsid w:val="005E2A21"/>
    <w:rsid w:val="005E5B20"/>
    <w:rsid w:val="005F0917"/>
    <w:rsid w:val="005F0A6E"/>
    <w:rsid w:val="005F1171"/>
    <w:rsid w:val="005F12E6"/>
    <w:rsid w:val="0060022B"/>
    <w:rsid w:val="006002B6"/>
    <w:rsid w:val="0061137A"/>
    <w:rsid w:val="00612939"/>
    <w:rsid w:val="006130A5"/>
    <w:rsid w:val="00615097"/>
    <w:rsid w:val="0062228D"/>
    <w:rsid w:val="00624B58"/>
    <w:rsid w:val="00630556"/>
    <w:rsid w:val="00631B0E"/>
    <w:rsid w:val="0063534E"/>
    <w:rsid w:val="006357FF"/>
    <w:rsid w:val="00637FC3"/>
    <w:rsid w:val="00641A51"/>
    <w:rsid w:val="00643397"/>
    <w:rsid w:val="00643DF0"/>
    <w:rsid w:val="00643EB7"/>
    <w:rsid w:val="00644A44"/>
    <w:rsid w:val="00650A16"/>
    <w:rsid w:val="0065471C"/>
    <w:rsid w:val="00655ED1"/>
    <w:rsid w:val="00665281"/>
    <w:rsid w:val="00670EFE"/>
    <w:rsid w:val="0067494D"/>
    <w:rsid w:val="00674E05"/>
    <w:rsid w:val="00676A29"/>
    <w:rsid w:val="00676AC5"/>
    <w:rsid w:val="00677373"/>
    <w:rsid w:val="006777B7"/>
    <w:rsid w:val="0068196D"/>
    <w:rsid w:val="00681FBB"/>
    <w:rsid w:val="00685ABC"/>
    <w:rsid w:val="0068772D"/>
    <w:rsid w:val="006910C2"/>
    <w:rsid w:val="006914DD"/>
    <w:rsid w:val="00695ED5"/>
    <w:rsid w:val="006A183A"/>
    <w:rsid w:val="006A4C47"/>
    <w:rsid w:val="006A63CB"/>
    <w:rsid w:val="006B01A7"/>
    <w:rsid w:val="006B1413"/>
    <w:rsid w:val="006B2140"/>
    <w:rsid w:val="006B4EEC"/>
    <w:rsid w:val="006C076C"/>
    <w:rsid w:val="006C176C"/>
    <w:rsid w:val="006C1A12"/>
    <w:rsid w:val="006C3D16"/>
    <w:rsid w:val="006C3E3E"/>
    <w:rsid w:val="006C45B2"/>
    <w:rsid w:val="006C68D2"/>
    <w:rsid w:val="006C6FCD"/>
    <w:rsid w:val="006D1D18"/>
    <w:rsid w:val="006D4C05"/>
    <w:rsid w:val="006D4D8F"/>
    <w:rsid w:val="006E0EC7"/>
    <w:rsid w:val="006E182A"/>
    <w:rsid w:val="006E2093"/>
    <w:rsid w:val="006E338D"/>
    <w:rsid w:val="006E5851"/>
    <w:rsid w:val="006E62F2"/>
    <w:rsid w:val="006E6E1E"/>
    <w:rsid w:val="006F1A92"/>
    <w:rsid w:val="006F3322"/>
    <w:rsid w:val="006F52F7"/>
    <w:rsid w:val="006F5895"/>
    <w:rsid w:val="00701F69"/>
    <w:rsid w:val="0070273E"/>
    <w:rsid w:val="0070383E"/>
    <w:rsid w:val="007058EF"/>
    <w:rsid w:val="00710A3C"/>
    <w:rsid w:val="0071587A"/>
    <w:rsid w:val="00717927"/>
    <w:rsid w:val="00721209"/>
    <w:rsid w:val="00721718"/>
    <w:rsid w:val="00723593"/>
    <w:rsid w:val="0072428B"/>
    <w:rsid w:val="00725EC7"/>
    <w:rsid w:val="00730041"/>
    <w:rsid w:val="00730C2F"/>
    <w:rsid w:val="00730EAC"/>
    <w:rsid w:val="00732BC2"/>
    <w:rsid w:val="00734F56"/>
    <w:rsid w:val="00735B22"/>
    <w:rsid w:val="00741E45"/>
    <w:rsid w:val="0074322F"/>
    <w:rsid w:val="00743AE0"/>
    <w:rsid w:val="0075267F"/>
    <w:rsid w:val="00753B74"/>
    <w:rsid w:val="00755382"/>
    <w:rsid w:val="00756BF4"/>
    <w:rsid w:val="00760815"/>
    <w:rsid w:val="00762434"/>
    <w:rsid w:val="00767488"/>
    <w:rsid w:val="00771001"/>
    <w:rsid w:val="007716A3"/>
    <w:rsid w:val="0077422D"/>
    <w:rsid w:val="00776952"/>
    <w:rsid w:val="00776E90"/>
    <w:rsid w:val="0077750F"/>
    <w:rsid w:val="00780A81"/>
    <w:rsid w:val="00785954"/>
    <w:rsid w:val="00791A24"/>
    <w:rsid w:val="00793BC3"/>
    <w:rsid w:val="00794D09"/>
    <w:rsid w:val="007960C1"/>
    <w:rsid w:val="0079627F"/>
    <w:rsid w:val="007A06AC"/>
    <w:rsid w:val="007A4AF4"/>
    <w:rsid w:val="007A5844"/>
    <w:rsid w:val="007B0802"/>
    <w:rsid w:val="007B144E"/>
    <w:rsid w:val="007B3584"/>
    <w:rsid w:val="007B56CB"/>
    <w:rsid w:val="007B57E2"/>
    <w:rsid w:val="007B5A1A"/>
    <w:rsid w:val="007C0D81"/>
    <w:rsid w:val="007C2542"/>
    <w:rsid w:val="007C5324"/>
    <w:rsid w:val="007C6402"/>
    <w:rsid w:val="007C73F1"/>
    <w:rsid w:val="007D27C5"/>
    <w:rsid w:val="007D299E"/>
    <w:rsid w:val="007D413C"/>
    <w:rsid w:val="007D476E"/>
    <w:rsid w:val="007D62B2"/>
    <w:rsid w:val="007D7499"/>
    <w:rsid w:val="007E28C5"/>
    <w:rsid w:val="007E7FAB"/>
    <w:rsid w:val="007F033A"/>
    <w:rsid w:val="007F14BF"/>
    <w:rsid w:val="007F160B"/>
    <w:rsid w:val="007F28FE"/>
    <w:rsid w:val="007F5C2F"/>
    <w:rsid w:val="007F690A"/>
    <w:rsid w:val="008019E2"/>
    <w:rsid w:val="008052B6"/>
    <w:rsid w:val="00810532"/>
    <w:rsid w:val="008110DD"/>
    <w:rsid w:val="008130CD"/>
    <w:rsid w:val="008167ED"/>
    <w:rsid w:val="008200DF"/>
    <w:rsid w:val="008250C7"/>
    <w:rsid w:val="008302BC"/>
    <w:rsid w:val="00830949"/>
    <w:rsid w:val="0083141B"/>
    <w:rsid w:val="0083180D"/>
    <w:rsid w:val="00831D8A"/>
    <w:rsid w:val="008338C9"/>
    <w:rsid w:val="00833F86"/>
    <w:rsid w:val="00841993"/>
    <w:rsid w:val="00843FD8"/>
    <w:rsid w:val="00846CAB"/>
    <w:rsid w:val="00851BDF"/>
    <w:rsid w:val="00860092"/>
    <w:rsid w:val="00872263"/>
    <w:rsid w:val="00873737"/>
    <w:rsid w:val="00873A3B"/>
    <w:rsid w:val="00873C61"/>
    <w:rsid w:val="00877732"/>
    <w:rsid w:val="00880C0A"/>
    <w:rsid w:val="00880EF7"/>
    <w:rsid w:val="0088766C"/>
    <w:rsid w:val="0088787F"/>
    <w:rsid w:val="00890804"/>
    <w:rsid w:val="008911A0"/>
    <w:rsid w:val="00894114"/>
    <w:rsid w:val="00895080"/>
    <w:rsid w:val="008957BC"/>
    <w:rsid w:val="008A4FFA"/>
    <w:rsid w:val="008A5A99"/>
    <w:rsid w:val="008A604C"/>
    <w:rsid w:val="008A6BA0"/>
    <w:rsid w:val="008A7C24"/>
    <w:rsid w:val="008B12EA"/>
    <w:rsid w:val="008B13E8"/>
    <w:rsid w:val="008B1505"/>
    <w:rsid w:val="008B443D"/>
    <w:rsid w:val="008B62ED"/>
    <w:rsid w:val="008C4672"/>
    <w:rsid w:val="008C5A3B"/>
    <w:rsid w:val="008D4052"/>
    <w:rsid w:val="008D6E6A"/>
    <w:rsid w:val="008E37D9"/>
    <w:rsid w:val="008F1E3C"/>
    <w:rsid w:val="008F23B8"/>
    <w:rsid w:val="008F3AAD"/>
    <w:rsid w:val="008F43FB"/>
    <w:rsid w:val="008F48F1"/>
    <w:rsid w:val="008F755B"/>
    <w:rsid w:val="00901494"/>
    <w:rsid w:val="009022BD"/>
    <w:rsid w:val="009052BD"/>
    <w:rsid w:val="009061DB"/>
    <w:rsid w:val="00906698"/>
    <w:rsid w:val="0091083E"/>
    <w:rsid w:val="009119D4"/>
    <w:rsid w:val="00913C0F"/>
    <w:rsid w:val="0092131B"/>
    <w:rsid w:val="009228CB"/>
    <w:rsid w:val="00927721"/>
    <w:rsid w:val="009324F0"/>
    <w:rsid w:val="00935766"/>
    <w:rsid w:val="00941780"/>
    <w:rsid w:val="00943A6E"/>
    <w:rsid w:val="009449FA"/>
    <w:rsid w:val="00945915"/>
    <w:rsid w:val="00947F08"/>
    <w:rsid w:val="00952AFC"/>
    <w:rsid w:val="00955942"/>
    <w:rsid w:val="00960425"/>
    <w:rsid w:val="00961174"/>
    <w:rsid w:val="00961180"/>
    <w:rsid w:val="009616D3"/>
    <w:rsid w:val="00963A1C"/>
    <w:rsid w:val="00963B12"/>
    <w:rsid w:val="00970113"/>
    <w:rsid w:val="009710E0"/>
    <w:rsid w:val="00973A27"/>
    <w:rsid w:val="00975A4E"/>
    <w:rsid w:val="009765F3"/>
    <w:rsid w:val="009769D5"/>
    <w:rsid w:val="00982AE6"/>
    <w:rsid w:val="00985C24"/>
    <w:rsid w:val="00986A51"/>
    <w:rsid w:val="00986F84"/>
    <w:rsid w:val="009903FE"/>
    <w:rsid w:val="00992A0F"/>
    <w:rsid w:val="00992A62"/>
    <w:rsid w:val="00994557"/>
    <w:rsid w:val="0099515B"/>
    <w:rsid w:val="009A141C"/>
    <w:rsid w:val="009A246D"/>
    <w:rsid w:val="009A26C9"/>
    <w:rsid w:val="009A3BB8"/>
    <w:rsid w:val="009A49FC"/>
    <w:rsid w:val="009A4F85"/>
    <w:rsid w:val="009A5925"/>
    <w:rsid w:val="009A602E"/>
    <w:rsid w:val="009A7192"/>
    <w:rsid w:val="009B06C7"/>
    <w:rsid w:val="009B20D4"/>
    <w:rsid w:val="009B25E6"/>
    <w:rsid w:val="009B2664"/>
    <w:rsid w:val="009B2B2A"/>
    <w:rsid w:val="009B634A"/>
    <w:rsid w:val="009B739E"/>
    <w:rsid w:val="009C3E2B"/>
    <w:rsid w:val="009C5E30"/>
    <w:rsid w:val="009D0EE1"/>
    <w:rsid w:val="009D2047"/>
    <w:rsid w:val="009D2695"/>
    <w:rsid w:val="009D4CFF"/>
    <w:rsid w:val="009E13E1"/>
    <w:rsid w:val="009E2BEA"/>
    <w:rsid w:val="009E3754"/>
    <w:rsid w:val="009E55E2"/>
    <w:rsid w:val="009E78AD"/>
    <w:rsid w:val="009F32CE"/>
    <w:rsid w:val="009F37B9"/>
    <w:rsid w:val="009F3E4C"/>
    <w:rsid w:val="009F4B14"/>
    <w:rsid w:val="009F4BEC"/>
    <w:rsid w:val="009F7442"/>
    <w:rsid w:val="00A007A7"/>
    <w:rsid w:val="00A00C95"/>
    <w:rsid w:val="00A019E2"/>
    <w:rsid w:val="00A0420C"/>
    <w:rsid w:val="00A05325"/>
    <w:rsid w:val="00A06250"/>
    <w:rsid w:val="00A15BA0"/>
    <w:rsid w:val="00A231D3"/>
    <w:rsid w:val="00A25D96"/>
    <w:rsid w:val="00A3364F"/>
    <w:rsid w:val="00A33EFF"/>
    <w:rsid w:val="00A40345"/>
    <w:rsid w:val="00A433B9"/>
    <w:rsid w:val="00A4611F"/>
    <w:rsid w:val="00A526B7"/>
    <w:rsid w:val="00A52D95"/>
    <w:rsid w:val="00A54059"/>
    <w:rsid w:val="00A55092"/>
    <w:rsid w:val="00A55F2C"/>
    <w:rsid w:val="00A5788E"/>
    <w:rsid w:val="00A60BCD"/>
    <w:rsid w:val="00A62999"/>
    <w:rsid w:val="00A63089"/>
    <w:rsid w:val="00A632A0"/>
    <w:rsid w:val="00A63372"/>
    <w:rsid w:val="00A639B8"/>
    <w:rsid w:val="00A63E65"/>
    <w:rsid w:val="00A66399"/>
    <w:rsid w:val="00A66EA7"/>
    <w:rsid w:val="00A752CB"/>
    <w:rsid w:val="00A82B1E"/>
    <w:rsid w:val="00A83DEB"/>
    <w:rsid w:val="00A9018F"/>
    <w:rsid w:val="00A90B58"/>
    <w:rsid w:val="00A94BCF"/>
    <w:rsid w:val="00A95DED"/>
    <w:rsid w:val="00A95FD6"/>
    <w:rsid w:val="00AA0578"/>
    <w:rsid w:val="00AA13D3"/>
    <w:rsid w:val="00AA214C"/>
    <w:rsid w:val="00AA44AC"/>
    <w:rsid w:val="00AA47D6"/>
    <w:rsid w:val="00AB63D5"/>
    <w:rsid w:val="00AC1D09"/>
    <w:rsid w:val="00AC2BF8"/>
    <w:rsid w:val="00AC31E1"/>
    <w:rsid w:val="00AC775E"/>
    <w:rsid w:val="00AD0434"/>
    <w:rsid w:val="00AD0C67"/>
    <w:rsid w:val="00AD1385"/>
    <w:rsid w:val="00AD160A"/>
    <w:rsid w:val="00AD4DCE"/>
    <w:rsid w:val="00AD4E13"/>
    <w:rsid w:val="00AD75CB"/>
    <w:rsid w:val="00AD7CAA"/>
    <w:rsid w:val="00AD7D99"/>
    <w:rsid w:val="00AE0068"/>
    <w:rsid w:val="00AE052B"/>
    <w:rsid w:val="00AE337D"/>
    <w:rsid w:val="00AE35F5"/>
    <w:rsid w:val="00AE431A"/>
    <w:rsid w:val="00AE70B0"/>
    <w:rsid w:val="00AF0AA1"/>
    <w:rsid w:val="00AF1ECB"/>
    <w:rsid w:val="00AF6FC2"/>
    <w:rsid w:val="00B003E5"/>
    <w:rsid w:val="00B0365B"/>
    <w:rsid w:val="00B067EC"/>
    <w:rsid w:val="00B06FB9"/>
    <w:rsid w:val="00B10723"/>
    <w:rsid w:val="00B10F37"/>
    <w:rsid w:val="00B12E4A"/>
    <w:rsid w:val="00B1354C"/>
    <w:rsid w:val="00B1378E"/>
    <w:rsid w:val="00B148B2"/>
    <w:rsid w:val="00B15034"/>
    <w:rsid w:val="00B20F2E"/>
    <w:rsid w:val="00B27818"/>
    <w:rsid w:val="00B31311"/>
    <w:rsid w:val="00B32577"/>
    <w:rsid w:val="00B408FE"/>
    <w:rsid w:val="00B44D50"/>
    <w:rsid w:val="00B450E0"/>
    <w:rsid w:val="00B45FB1"/>
    <w:rsid w:val="00B524D6"/>
    <w:rsid w:val="00B603A1"/>
    <w:rsid w:val="00B6564F"/>
    <w:rsid w:val="00B660CA"/>
    <w:rsid w:val="00B72173"/>
    <w:rsid w:val="00B75CF4"/>
    <w:rsid w:val="00B7765E"/>
    <w:rsid w:val="00B802BE"/>
    <w:rsid w:val="00B80C5D"/>
    <w:rsid w:val="00B82CF4"/>
    <w:rsid w:val="00B82F01"/>
    <w:rsid w:val="00B844E2"/>
    <w:rsid w:val="00B865A9"/>
    <w:rsid w:val="00B91A91"/>
    <w:rsid w:val="00B929A0"/>
    <w:rsid w:val="00B93146"/>
    <w:rsid w:val="00B93163"/>
    <w:rsid w:val="00B9408F"/>
    <w:rsid w:val="00B9596C"/>
    <w:rsid w:val="00B96731"/>
    <w:rsid w:val="00B97A1E"/>
    <w:rsid w:val="00BA02A7"/>
    <w:rsid w:val="00BA27F9"/>
    <w:rsid w:val="00BA3F2C"/>
    <w:rsid w:val="00BA62EB"/>
    <w:rsid w:val="00BA7CF0"/>
    <w:rsid w:val="00BB02DD"/>
    <w:rsid w:val="00BC41BE"/>
    <w:rsid w:val="00BC7776"/>
    <w:rsid w:val="00BC780F"/>
    <w:rsid w:val="00BC7D92"/>
    <w:rsid w:val="00BD12C6"/>
    <w:rsid w:val="00BD1A32"/>
    <w:rsid w:val="00BD6639"/>
    <w:rsid w:val="00BE0158"/>
    <w:rsid w:val="00BE1D52"/>
    <w:rsid w:val="00BE241B"/>
    <w:rsid w:val="00BE3730"/>
    <w:rsid w:val="00BF11A1"/>
    <w:rsid w:val="00BF24E3"/>
    <w:rsid w:val="00BF4393"/>
    <w:rsid w:val="00BF5608"/>
    <w:rsid w:val="00BF6983"/>
    <w:rsid w:val="00C02959"/>
    <w:rsid w:val="00C04697"/>
    <w:rsid w:val="00C054DF"/>
    <w:rsid w:val="00C107E3"/>
    <w:rsid w:val="00C10FA7"/>
    <w:rsid w:val="00C128CB"/>
    <w:rsid w:val="00C133E2"/>
    <w:rsid w:val="00C157F6"/>
    <w:rsid w:val="00C15B5B"/>
    <w:rsid w:val="00C17720"/>
    <w:rsid w:val="00C2122F"/>
    <w:rsid w:val="00C25A60"/>
    <w:rsid w:val="00C31027"/>
    <w:rsid w:val="00C316DA"/>
    <w:rsid w:val="00C32BF5"/>
    <w:rsid w:val="00C406B4"/>
    <w:rsid w:val="00C41AB2"/>
    <w:rsid w:val="00C478B0"/>
    <w:rsid w:val="00C50EBD"/>
    <w:rsid w:val="00C538FC"/>
    <w:rsid w:val="00C56794"/>
    <w:rsid w:val="00C56FA1"/>
    <w:rsid w:val="00C60257"/>
    <w:rsid w:val="00C6720A"/>
    <w:rsid w:val="00C74E85"/>
    <w:rsid w:val="00C76164"/>
    <w:rsid w:val="00C83B00"/>
    <w:rsid w:val="00C8464A"/>
    <w:rsid w:val="00C85294"/>
    <w:rsid w:val="00C87ED8"/>
    <w:rsid w:val="00C9271F"/>
    <w:rsid w:val="00C958E0"/>
    <w:rsid w:val="00C95D3A"/>
    <w:rsid w:val="00C96EF7"/>
    <w:rsid w:val="00CA1031"/>
    <w:rsid w:val="00CA2DD5"/>
    <w:rsid w:val="00CA347E"/>
    <w:rsid w:val="00CA3A9D"/>
    <w:rsid w:val="00CA54CE"/>
    <w:rsid w:val="00CB1F31"/>
    <w:rsid w:val="00CB394E"/>
    <w:rsid w:val="00CB4CC3"/>
    <w:rsid w:val="00CB6F78"/>
    <w:rsid w:val="00CC4E43"/>
    <w:rsid w:val="00CC5B93"/>
    <w:rsid w:val="00CD0AD6"/>
    <w:rsid w:val="00CD3065"/>
    <w:rsid w:val="00CD75F1"/>
    <w:rsid w:val="00CE4096"/>
    <w:rsid w:val="00CF07E8"/>
    <w:rsid w:val="00CF3177"/>
    <w:rsid w:val="00CF4959"/>
    <w:rsid w:val="00CF6C62"/>
    <w:rsid w:val="00CF7C20"/>
    <w:rsid w:val="00D01772"/>
    <w:rsid w:val="00D03001"/>
    <w:rsid w:val="00D052CB"/>
    <w:rsid w:val="00D070A6"/>
    <w:rsid w:val="00D07E4A"/>
    <w:rsid w:val="00D1136A"/>
    <w:rsid w:val="00D13790"/>
    <w:rsid w:val="00D174BB"/>
    <w:rsid w:val="00D207C6"/>
    <w:rsid w:val="00D22A77"/>
    <w:rsid w:val="00D2398E"/>
    <w:rsid w:val="00D2404F"/>
    <w:rsid w:val="00D27A65"/>
    <w:rsid w:val="00D305F5"/>
    <w:rsid w:val="00D31211"/>
    <w:rsid w:val="00D31D13"/>
    <w:rsid w:val="00D3249C"/>
    <w:rsid w:val="00D34597"/>
    <w:rsid w:val="00D375F5"/>
    <w:rsid w:val="00D420F7"/>
    <w:rsid w:val="00D43550"/>
    <w:rsid w:val="00D46CCF"/>
    <w:rsid w:val="00D46DF5"/>
    <w:rsid w:val="00D474D1"/>
    <w:rsid w:val="00D5042B"/>
    <w:rsid w:val="00D562AB"/>
    <w:rsid w:val="00D6550D"/>
    <w:rsid w:val="00D72ED4"/>
    <w:rsid w:val="00D76C8E"/>
    <w:rsid w:val="00D80E22"/>
    <w:rsid w:val="00D810D2"/>
    <w:rsid w:val="00D81421"/>
    <w:rsid w:val="00D81956"/>
    <w:rsid w:val="00D82AE5"/>
    <w:rsid w:val="00D831A8"/>
    <w:rsid w:val="00D842D6"/>
    <w:rsid w:val="00D84AAA"/>
    <w:rsid w:val="00D87D5B"/>
    <w:rsid w:val="00D91260"/>
    <w:rsid w:val="00D95072"/>
    <w:rsid w:val="00D95E6A"/>
    <w:rsid w:val="00DA31C3"/>
    <w:rsid w:val="00DA469D"/>
    <w:rsid w:val="00DA4F41"/>
    <w:rsid w:val="00DA715D"/>
    <w:rsid w:val="00DA7F7A"/>
    <w:rsid w:val="00DB00F0"/>
    <w:rsid w:val="00DB3DFC"/>
    <w:rsid w:val="00DC047B"/>
    <w:rsid w:val="00DC05BB"/>
    <w:rsid w:val="00DC23B7"/>
    <w:rsid w:val="00DC5D9C"/>
    <w:rsid w:val="00DC6ADF"/>
    <w:rsid w:val="00DC7DDB"/>
    <w:rsid w:val="00DD03BA"/>
    <w:rsid w:val="00DD2D5F"/>
    <w:rsid w:val="00DD3BCF"/>
    <w:rsid w:val="00DD46CE"/>
    <w:rsid w:val="00DD4DE3"/>
    <w:rsid w:val="00DD5AA7"/>
    <w:rsid w:val="00DE40E2"/>
    <w:rsid w:val="00DE4593"/>
    <w:rsid w:val="00DE5036"/>
    <w:rsid w:val="00DE54B1"/>
    <w:rsid w:val="00DF404E"/>
    <w:rsid w:val="00DF481D"/>
    <w:rsid w:val="00E004CC"/>
    <w:rsid w:val="00E007CF"/>
    <w:rsid w:val="00E00F00"/>
    <w:rsid w:val="00E105A4"/>
    <w:rsid w:val="00E146A5"/>
    <w:rsid w:val="00E153CA"/>
    <w:rsid w:val="00E15A3A"/>
    <w:rsid w:val="00E200D3"/>
    <w:rsid w:val="00E20822"/>
    <w:rsid w:val="00E20DF7"/>
    <w:rsid w:val="00E24826"/>
    <w:rsid w:val="00E25827"/>
    <w:rsid w:val="00E3015E"/>
    <w:rsid w:val="00E31395"/>
    <w:rsid w:val="00E3343E"/>
    <w:rsid w:val="00E33B77"/>
    <w:rsid w:val="00E342D2"/>
    <w:rsid w:val="00E3474A"/>
    <w:rsid w:val="00E35F4B"/>
    <w:rsid w:val="00E36CD6"/>
    <w:rsid w:val="00E36EE3"/>
    <w:rsid w:val="00E370C7"/>
    <w:rsid w:val="00E43035"/>
    <w:rsid w:val="00E432A6"/>
    <w:rsid w:val="00E4510C"/>
    <w:rsid w:val="00E46984"/>
    <w:rsid w:val="00E50923"/>
    <w:rsid w:val="00E51537"/>
    <w:rsid w:val="00E5207A"/>
    <w:rsid w:val="00E56E70"/>
    <w:rsid w:val="00E57384"/>
    <w:rsid w:val="00E57F71"/>
    <w:rsid w:val="00E60578"/>
    <w:rsid w:val="00E61036"/>
    <w:rsid w:val="00E62F56"/>
    <w:rsid w:val="00E669DE"/>
    <w:rsid w:val="00E678B2"/>
    <w:rsid w:val="00E76697"/>
    <w:rsid w:val="00E81D81"/>
    <w:rsid w:val="00E82CD3"/>
    <w:rsid w:val="00E86A40"/>
    <w:rsid w:val="00E92792"/>
    <w:rsid w:val="00E93239"/>
    <w:rsid w:val="00E976E9"/>
    <w:rsid w:val="00E97DD0"/>
    <w:rsid w:val="00EA2172"/>
    <w:rsid w:val="00EA3B03"/>
    <w:rsid w:val="00EA42DD"/>
    <w:rsid w:val="00EA49DC"/>
    <w:rsid w:val="00EB005F"/>
    <w:rsid w:val="00EB041C"/>
    <w:rsid w:val="00EB0B04"/>
    <w:rsid w:val="00EB187C"/>
    <w:rsid w:val="00EB4212"/>
    <w:rsid w:val="00EB421D"/>
    <w:rsid w:val="00EB43D9"/>
    <w:rsid w:val="00EB58D1"/>
    <w:rsid w:val="00EB6208"/>
    <w:rsid w:val="00EB6BA8"/>
    <w:rsid w:val="00EB7FA4"/>
    <w:rsid w:val="00EC2883"/>
    <w:rsid w:val="00EC2C0A"/>
    <w:rsid w:val="00EC3D8E"/>
    <w:rsid w:val="00EC4214"/>
    <w:rsid w:val="00EC6245"/>
    <w:rsid w:val="00EC6F91"/>
    <w:rsid w:val="00ED11FC"/>
    <w:rsid w:val="00ED4532"/>
    <w:rsid w:val="00EE2EB6"/>
    <w:rsid w:val="00EE3492"/>
    <w:rsid w:val="00EE6A54"/>
    <w:rsid w:val="00F009D1"/>
    <w:rsid w:val="00F011EF"/>
    <w:rsid w:val="00F024B7"/>
    <w:rsid w:val="00F03A4D"/>
    <w:rsid w:val="00F0421F"/>
    <w:rsid w:val="00F07536"/>
    <w:rsid w:val="00F15684"/>
    <w:rsid w:val="00F2199C"/>
    <w:rsid w:val="00F24CEB"/>
    <w:rsid w:val="00F24F49"/>
    <w:rsid w:val="00F25F05"/>
    <w:rsid w:val="00F31D22"/>
    <w:rsid w:val="00F35501"/>
    <w:rsid w:val="00F36EE0"/>
    <w:rsid w:val="00F3787F"/>
    <w:rsid w:val="00F40C97"/>
    <w:rsid w:val="00F45F77"/>
    <w:rsid w:val="00F46626"/>
    <w:rsid w:val="00F51EE9"/>
    <w:rsid w:val="00F555B5"/>
    <w:rsid w:val="00F57495"/>
    <w:rsid w:val="00F61EB3"/>
    <w:rsid w:val="00F62F81"/>
    <w:rsid w:val="00F65800"/>
    <w:rsid w:val="00F66B54"/>
    <w:rsid w:val="00F74DAF"/>
    <w:rsid w:val="00F8246C"/>
    <w:rsid w:val="00F83696"/>
    <w:rsid w:val="00F8506A"/>
    <w:rsid w:val="00F85189"/>
    <w:rsid w:val="00F85BBE"/>
    <w:rsid w:val="00F90BDC"/>
    <w:rsid w:val="00F92ADD"/>
    <w:rsid w:val="00F93A80"/>
    <w:rsid w:val="00F94AC7"/>
    <w:rsid w:val="00FA2183"/>
    <w:rsid w:val="00FA528C"/>
    <w:rsid w:val="00FA58DD"/>
    <w:rsid w:val="00FB19A8"/>
    <w:rsid w:val="00FB250F"/>
    <w:rsid w:val="00FB2E0F"/>
    <w:rsid w:val="00FB35AA"/>
    <w:rsid w:val="00FB3738"/>
    <w:rsid w:val="00FB49D4"/>
    <w:rsid w:val="00FC13C6"/>
    <w:rsid w:val="00FC1DA7"/>
    <w:rsid w:val="00FC22AF"/>
    <w:rsid w:val="00FC715C"/>
    <w:rsid w:val="00FD059A"/>
    <w:rsid w:val="00FD41AE"/>
    <w:rsid w:val="00FD5FB0"/>
    <w:rsid w:val="00FD6111"/>
    <w:rsid w:val="00FD6209"/>
    <w:rsid w:val="00FD7E05"/>
    <w:rsid w:val="00FE0552"/>
    <w:rsid w:val="00FE10AE"/>
    <w:rsid w:val="00FE2AEF"/>
    <w:rsid w:val="00FE2DF2"/>
    <w:rsid w:val="00FE77EE"/>
    <w:rsid w:val="00FF0553"/>
    <w:rsid w:val="00FF4F8B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32"/>
      <w:lang w:val="bg-BG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odyText3">
    <w:name w:val="Body Text 3"/>
    <w:basedOn w:val="Normal"/>
    <w:link w:val="BodyText3Char"/>
    <w:pPr>
      <w:jc w:val="both"/>
    </w:pPr>
    <w:rPr>
      <w:sz w:val="24"/>
    </w:rPr>
  </w:style>
  <w:style w:type="character" w:customStyle="1" w:styleId="BodyText3Char">
    <w:name w:val="Body Text 3 Char"/>
    <w:link w:val="BodyText3"/>
    <w:rsid w:val="00583537"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716A3"/>
    <w:rPr>
      <w:sz w:val="28"/>
      <w:lang w:val="en-AU" w:eastAsia="en-US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spacing w:line="360" w:lineRule="auto"/>
      <w:ind w:left="4500" w:firstLine="3960"/>
    </w:pPr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354159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48B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4159"/>
    <w:rPr>
      <w:rFonts w:ascii="Tahoma" w:hAnsi="Tahoma" w:cs="Tahoma"/>
      <w:sz w:val="16"/>
      <w:szCs w:val="16"/>
      <w:lang w:val="en-AU" w:eastAsia="en-US"/>
    </w:rPr>
  </w:style>
  <w:style w:type="table" w:styleId="TableGrid">
    <w:name w:val="Table Grid"/>
    <w:basedOn w:val="TableNormal"/>
    <w:rsid w:val="00BD12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ormal"/>
    <w:rsid w:val="004347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rsid w:val="002E4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593C59"/>
    <w:rPr>
      <w:rFonts w:ascii="Courier New" w:hAnsi="Courier New" w:cs="Courier New"/>
    </w:rPr>
  </w:style>
  <w:style w:type="character" w:styleId="Hyperlink">
    <w:name w:val="Hyperlink"/>
    <w:uiPriority w:val="99"/>
    <w:rsid w:val="003B7BD6"/>
    <w:rPr>
      <w:strike w:val="0"/>
      <w:dstrike w:val="0"/>
      <w:color w:val="336699"/>
      <w:u w:val="none"/>
      <w:effect w:val="none"/>
    </w:rPr>
  </w:style>
  <w:style w:type="character" w:styleId="Emphasis">
    <w:name w:val="Emphasis"/>
    <w:uiPriority w:val="20"/>
    <w:qFormat/>
    <w:rsid w:val="003B7BD6"/>
    <w:rPr>
      <w:i/>
      <w:iCs/>
    </w:rPr>
  </w:style>
  <w:style w:type="paragraph" w:styleId="BodyText">
    <w:name w:val="Body Text"/>
    <w:basedOn w:val="Normal"/>
    <w:link w:val="BodyTextChar"/>
    <w:rsid w:val="00AE0068"/>
    <w:pPr>
      <w:spacing w:after="120"/>
    </w:pPr>
    <w:rPr>
      <w:rFonts w:ascii="HebarU" w:hAnsi="HebarU"/>
      <w:b/>
      <w:lang w:eastAsia="bg-BG"/>
    </w:rPr>
  </w:style>
  <w:style w:type="character" w:customStyle="1" w:styleId="BodyTextChar">
    <w:name w:val="Body Text Char"/>
    <w:link w:val="BodyText"/>
    <w:rsid w:val="00AE0068"/>
    <w:rPr>
      <w:rFonts w:ascii="HebarU" w:hAnsi="HebarU"/>
      <w:b/>
      <w:sz w:val="28"/>
      <w:lang w:val="en-AU" w:eastAsia="bg-BG"/>
    </w:rPr>
  </w:style>
  <w:style w:type="character" w:customStyle="1" w:styleId="a">
    <w:name w:val="Основен текст_"/>
    <w:link w:val="1"/>
    <w:rsid w:val="0074322F"/>
    <w:rPr>
      <w:sz w:val="22"/>
      <w:szCs w:val="22"/>
      <w:shd w:val="clear" w:color="auto" w:fill="FFFFFF"/>
    </w:rPr>
  </w:style>
  <w:style w:type="paragraph" w:customStyle="1" w:styleId="1">
    <w:name w:val="Основен текст1"/>
    <w:basedOn w:val="Normal"/>
    <w:link w:val="a"/>
    <w:rsid w:val="0074322F"/>
    <w:pPr>
      <w:shd w:val="clear" w:color="auto" w:fill="FFFFFF"/>
      <w:spacing w:before="120" w:line="328" w:lineRule="exact"/>
      <w:jc w:val="center"/>
    </w:pPr>
    <w:rPr>
      <w:sz w:val="22"/>
      <w:szCs w:val="22"/>
    </w:rPr>
  </w:style>
  <w:style w:type="character" w:customStyle="1" w:styleId="9pt">
    <w:name w:val="Основен текст + 9 pt"/>
    <w:rsid w:val="0074322F"/>
    <w:rPr>
      <w:sz w:val="18"/>
      <w:szCs w:val="18"/>
      <w:shd w:val="clear" w:color="auto" w:fill="FFFFFF"/>
    </w:rPr>
  </w:style>
  <w:style w:type="character" w:customStyle="1" w:styleId="2pt">
    <w:name w:val="Основен текст + Разредка 2 pt"/>
    <w:rsid w:val="0074322F"/>
    <w:rPr>
      <w:spacing w:val="50"/>
      <w:sz w:val="22"/>
      <w:szCs w:val="22"/>
      <w:shd w:val="clear" w:color="auto" w:fill="FFFFFF"/>
    </w:rPr>
  </w:style>
  <w:style w:type="paragraph" w:styleId="ListParagraph">
    <w:name w:val="List Paragraph"/>
    <w:basedOn w:val="Normal"/>
    <w:uiPriority w:val="99"/>
    <w:qFormat/>
    <w:rsid w:val="00CA54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DocumentMap">
    <w:name w:val="Document Map"/>
    <w:basedOn w:val="Normal"/>
    <w:link w:val="DocumentMapChar"/>
    <w:rsid w:val="00117AD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17AD3"/>
    <w:rPr>
      <w:rFonts w:ascii="Tahoma" w:hAnsi="Tahoma" w:cs="Tahoma"/>
      <w:sz w:val="16"/>
      <w:szCs w:val="16"/>
      <w:lang w:val="en-A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E182A"/>
    <w:rPr>
      <w:sz w:val="28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2649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ДЪРЖАВЕН ФОНД “ЗЕМЕДЕЛИЕ”</vt:lpstr>
    </vt:vector>
  </TitlesOfParts>
  <Company/>
  <LinksUpToDate>false</LinksUpToDate>
  <CharactersWithSpaces>17715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creator>Svetoslava Chincheva</dc:creator>
  <cp:lastModifiedBy>Georgi Dimitrov</cp:lastModifiedBy>
  <cp:revision>16</cp:revision>
  <cp:lastPrinted>2016-09-19T15:50:00Z</cp:lastPrinted>
  <dcterms:created xsi:type="dcterms:W3CDTF">2018-03-23T14:31:00Z</dcterms:created>
  <dcterms:modified xsi:type="dcterms:W3CDTF">2020-07-15T12:38:00Z</dcterms:modified>
</cp:coreProperties>
</file>